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9A" w:rsidRPr="00A6449A" w:rsidRDefault="00A6449A" w:rsidP="00A6449A">
      <w:pPr>
        <w:widowControl/>
        <w:shd w:val="clear" w:color="auto" w:fill="FFFFFF"/>
        <w:spacing w:after="240" w:line="480" w:lineRule="atLeast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49A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关于印发《政府采购促进中小企业发展管理办法》的通知</w:t>
      </w:r>
      <w:r w:rsidRPr="00A6449A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br/>
      </w:r>
      <w:r w:rsidRPr="00A6449A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财库〔2020〕46号</w:t>
      </w:r>
    </w:p>
    <w:p w:rsidR="00A6449A" w:rsidRPr="00A6449A" w:rsidRDefault="00A6449A" w:rsidP="00A6449A">
      <w:pPr>
        <w:widowControl/>
        <w:shd w:val="clear" w:color="auto" w:fill="FFFFFF"/>
        <w:spacing w:after="240" w:line="480" w:lineRule="atLeast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A644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各中央预算单位办公厅（室），各省、自治区、直辖市、计划单列市财政厅（局）、工业和信息化主管部门，新疆生产建设兵团财政局、工业和信息化主管部门：</w:t>
      </w:r>
    </w:p>
    <w:p w:rsidR="00A6449A" w:rsidRPr="00A6449A" w:rsidRDefault="00A6449A" w:rsidP="00A6449A">
      <w:pPr>
        <w:widowControl/>
        <w:shd w:val="clear" w:color="auto" w:fill="FFFFFF"/>
        <w:spacing w:after="24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A644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贯彻落实《关于促进中小企业健康发展的指导意见》，发挥政府采购政策功能，促进中小企业发展，根据《中华人民共和国政府采购法》、《中华人民共和国中小企业促进法》等法律法规，财政部、工业和信息化部制定了《政府采购促进中小企业发展管理办法》。现印发给你们，请遵照执行。</w:t>
      </w:r>
    </w:p>
    <w:p w:rsidR="00A6449A" w:rsidRPr="00A6449A" w:rsidRDefault="00A6449A" w:rsidP="00A6449A">
      <w:pPr>
        <w:widowControl/>
        <w:shd w:val="clear" w:color="auto" w:fill="FFFFFF"/>
        <w:spacing w:after="240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A644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附件：政府采购促进中小企业发展管理办法</w:t>
      </w:r>
    </w:p>
    <w:p w:rsidR="00A6449A" w:rsidRPr="00A6449A" w:rsidRDefault="00A6449A" w:rsidP="00A6449A">
      <w:pPr>
        <w:widowControl/>
        <w:shd w:val="clear" w:color="auto" w:fill="FFFFFF"/>
        <w:spacing w:after="240" w:line="48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A644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财政部</w:t>
      </w:r>
      <w:r w:rsidRPr="00A644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  <w:t>工业和信息化部</w:t>
      </w:r>
      <w:r w:rsidRPr="00A644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  <w:t>2020年12月18日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ArialUnicodeMS" w:eastAsia="ArialUnicodeMS" w:cs="ArialUnicodeMS" w:hint="eastAsia"/>
          <w:kern w:val="0"/>
          <w:sz w:val="44"/>
          <w:szCs w:val="44"/>
        </w:rPr>
      </w:pP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ArialUnicodeMS" w:eastAsia="ArialUnicodeMS" w:cs="ArialUnicodeMS" w:hint="eastAsia"/>
          <w:kern w:val="0"/>
          <w:sz w:val="44"/>
          <w:szCs w:val="44"/>
        </w:rPr>
      </w:pP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ArialUnicodeMS" w:eastAsia="ArialUnicodeMS" w:cs="ArialUnicodeMS" w:hint="eastAsia"/>
          <w:kern w:val="0"/>
          <w:sz w:val="44"/>
          <w:szCs w:val="44"/>
        </w:rPr>
      </w:pP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ArialUnicodeMS" w:eastAsia="ArialUnicodeMS" w:cs="ArialUnicodeMS" w:hint="eastAsia"/>
          <w:kern w:val="0"/>
          <w:sz w:val="44"/>
          <w:szCs w:val="44"/>
        </w:rPr>
      </w:pP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ArialUnicodeMS" w:eastAsia="ArialUnicodeMS" w:cs="ArialUnicodeMS" w:hint="eastAsia"/>
          <w:kern w:val="0"/>
          <w:sz w:val="44"/>
          <w:szCs w:val="44"/>
        </w:rPr>
      </w:pPr>
    </w:p>
    <w:p w:rsidR="00792B4C" w:rsidRDefault="00792B4C" w:rsidP="00792B4C">
      <w:pPr>
        <w:autoSpaceDE w:val="0"/>
        <w:autoSpaceDN w:val="0"/>
        <w:adjustRightInd w:val="0"/>
        <w:ind w:firstLineChars="150" w:firstLine="660"/>
        <w:jc w:val="left"/>
        <w:rPr>
          <w:rFonts w:ascii="ArialUnicodeMS" w:eastAsia="ArialUnicodeMS" w:cs="ArialUnicodeMS"/>
          <w:kern w:val="0"/>
          <w:sz w:val="44"/>
          <w:szCs w:val="44"/>
        </w:rPr>
      </w:pPr>
      <w:r>
        <w:rPr>
          <w:rFonts w:ascii="ArialUnicodeMS" w:eastAsia="ArialUnicodeMS" w:cs="ArialUnicodeMS" w:hint="eastAsia"/>
          <w:kern w:val="0"/>
          <w:sz w:val="44"/>
          <w:szCs w:val="44"/>
        </w:rPr>
        <w:lastRenderedPageBreak/>
        <w:t>政府采购促进中小企业发展管理办法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第一条</w:t>
      </w:r>
      <w:r>
        <w:rPr>
          <w:rFonts w:ascii="FangSong" w:eastAsia="FangSong" w:cs="FangSong" w:hint="eastAsia"/>
          <w:kern w:val="0"/>
          <w:sz w:val="32"/>
          <w:szCs w:val="32"/>
        </w:rPr>
        <w:t>为了发挥政府采购的政策功能，促进中小企业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健康发展，根据《中华人民共和国政府采购法》、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中华人民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共和国中小企业促进法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等有关法律法规，制定本办法。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第二条</w:t>
      </w:r>
      <w:r>
        <w:rPr>
          <w:rFonts w:ascii="FangSong" w:eastAsia="FangSong" w:cs="FangSong" w:hint="eastAsia"/>
          <w:kern w:val="0"/>
          <w:sz w:val="32"/>
          <w:szCs w:val="32"/>
        </w:rPr>
        <w:t>本办法所称中小企业，是指在中华人民共和国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境内依法设立，依据国务院批准的中小企业划分标准确定的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中型企业、小型企业和微型企业，但与大企业的负责人为同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一人，或者与大企业存在直接控股、管理关系的除外。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符合中小企业划分标准的个体工商户，在政府采购活动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中视同中小企业。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第三条</w:t>
      </w:r>
      <w:r>
        <w:rPr>
          <w:rFonts w:ascii="FangSong" w:eastAsia="FangSong" w:cs="FangSong" w:hint="eastAsia"/>
          <w:kern w:val="0"/>
          <w:sz w:val="32"/>
          <w:szCs w:val="32"/>
        </w:rPr>
        <w:t>采购人在政府采购活动中应当通过加强采购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需求管理，落实预留采购份额、价格评审优惠、优先采购等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措施，提高中小企业在政府采购中的份额，支持中小企业发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展。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第四条</w:t>
      </w:r>
      <w:r>
        <w:rPr>
          <w:rFonts w:ascii="FangSong" w:eastAsia="FangSong" w:cs="FangSong" w:hint="eastAsia"/>
          <w:kern w:val="0"/>
          <w:sz w:val="32"/>
          <w:szCs w:val="32"/>
        </w:rPr>
        <w:t>在政府采购活动中，供应商提供的货物、工程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或者服务符合下列情形的，享受本办法规定的中小企业扶持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政策：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（一）在货物采购项目中，货物由中小企业制造，即货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物由中小企业生产且使用该中小企业商号或者注册商标；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（二）在工程采购项目中，工程由中小企业承建，即工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程施工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单位为中小企业；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（三）在服务采购项目中，服务由中小企业承接，即提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ArialUnicodeMS" w:hAnsi="Calibri" w:cs="Calibri"/>
          <w:kern w:val="0"/>
          <w:sz w:val="18"/>
          <w:szCs w:val="18"/>
        </w:rPr>
      </w:pPr>
      <w:r>
        <w:rPr>
          <w:rFonts w:ascii="Calibri" w:eastAsia="ArialUnicodeMS" w:hAnsi="Calibri" w:cs="Calibri"/>
          <w:kern w:val="0"/>
          <w:sz w:val="18"/>
          <w:szCs w:val="18"/>
        </w:rPr>
        <w:t>2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供服务的人员为中小企业依照《中华人民共和国劳动合同法》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订立劳动合同的从业人员。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在货物采购项目中，供应商提供的货物既有中小企业制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造货物，也有大型企业制造货物的，不享受本办法规定的中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小企业扶持政策。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以联合体形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式参加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政府采购活动，联合体各方均为中小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企业的，联合体视同中小企业。其中，联合体各方均为小微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企业的，联合体视同小微企业。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第五条</w:t>
      </w:r>
      <w:r>
        <w:rPr>
          <w:rFonts w:ascii="FangSong" w:eastAsia="FangSong" w:cs="FangSong" w:hint="eastAsia"/>
          <w:kern w:val="0"/>
          <w:sz w:val="32"/>
          <w:szCs w:val="32"/>
        </w:rPr>
        <w:t>采购人在政府采购活动中应当合理确定采购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项目的采购需求，不得以企业注册资本、资产总额、营业收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入、从业人员、利润、纳税额等规模条件和财务指标作为供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应商的资格要求或者评审因素，不得在企业股权结构、经营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年限等方面对中小企业实行差别待遇或者歧视待遇。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第六条</w:t>
      </w:r>
      <w:r>
        <w:rPr>
          <w:rFonts w:ascii="FangSong" w:eastAsia="FangSong" w:cs="FangSong" w:hint="eastAsia"/>
          <w:kern w:val="0"/>
          <w:sz w:val="32"/>
          <w:szCs w:val="32"/>
        </w:rPr>
        <w:t>主管预算单位应当组织评估本部门及所属单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位政府采购项目，统筹制定面向中小企业预留采购份额的具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体方案，对适宜由中小企业提供的采购项目和采购包，预留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采购份额专门面向中小企业采购，并在政府采购预算中单独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列示。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符合下列情形之一的，可不专门面向中小企业预留采购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份额：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（一）法律法规和国家有关政策明确规定优先或者应当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面向事业单位、社会组织等非企业主体采购的；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（二）因确需使用不可替代的专利、专有技术，基础设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施限制，或者提供特定公共服务等原因，只能从中小企业之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外的供应商处采购的；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ArialUnicodeMS" w:hAnsi="Calibri" w:cs="Calibri"/>
          <w:kern w:val="0"/>
          <w:sz w:val="18"/>
          <w:szCs w:val="18"/>
        </w:rPr>
      </w:pPr>
      <w:r>
        <w:rPr>
          <w:rFonts w:ascii="Calibri" w:eastAsia="ArialUnicodeMS" w:hAnsi="Calibri" w:cs="Calibri"/>
          <w:kern w:val="0"/>
          <w:sz w:val="18"/>
          <w:szCs w:val="18"/>
        </w:rPr>
        <w:t>3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（三）按照本办法规定预留采购份额无法确保充分供应、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充分竞争，或者存在可能影响政府采购目标实现的情形；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（四）框架协议采购项目；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（五）省级以上人民政府财政部门规定的其他情形。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除上述情形外，其他均为适宜由中小企业提供的情形。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第七条</w:t>
      </w:r>
      <w:r>
        <w:rPr>
          <w:rFonts w:ascii="FangSong" w:eastAsia="FangSong" w:cs="FangSong" w:hint="eastAsia"/>
          <w:kern w:val="0"/>
          <w:sz w:val="32"/>
          <w:szCs w:val="32"/>
        </w:rPr>
        <w:t>采购限额标准以上，</w:t>
      </w:r>
      <w:r>
        <w:rPr>
          <w:rFonts w:ascii="FangSong" w:eastAsia="FangSong" w:cs="FangSong"/>
          <w:kern w:val="0"/>
          <w:sz w:val="32"/>
          <w:szCs w:val="32"/>
        </w:rPr>
        <w:t xml:space="preserve">200 </w:t>
      </w:r>
      <w:r>
        <w:rPr>
          <w:rFonts w:ascii="FangSong" w:eastAsia="FangSong" w:cs="FangSong" w:hint="eastAsia"/>
          <w:kern w:val="0"/>
          <w:sz w:val="32"/>
          <w:szCs w:val="32"/>
        </w:rPr>
        <w:t>万元以下的货物和服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务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采购项目、</w:t>
      </w:r>
      <w:r>
        <w:rPr>
          <w:rFonts w:ascii="FangSong" w:eastAsia="FangSong" w:cs="FangSong"/>
          <w:kern w:val="0"/>
          <w:sz w:val="32"/>
          <w:szCs w:val="32"/>
        </w:rPr>
        <w:t xml:space="preserve">400 </w:t>
      </w:r>
      <w:r>
        <w:rPr>
          <w:rFonts w:ascii="FangSong" w:eastAsia="FangSong" w:cs="FangSong" w:hint="eastAsia"/>
          <w:kern w:val="0"/>
          <w:sz w:val="32"/>
          <w:szCs w:val="32"/>
        </w:rPr>
        <w:t>万元以下的工程采购项目，适宜由中小企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业提供的，采购人应当专门面向中小企业采购。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第八条</w:t>
      </w:r>
      <w:r>
        <w:rPr>
          <w:rFonts w:ascii="FangSong" w:eastAsia="FangSong" w:cs="FangSong" w:hint="eastAsia"/>
          <w:kern w:val="0"/>
          <w:sz w:val="32"/>
          <w:szCs w:val="32"/>
        </w:rPr>
        <w:t>超过</w:t>
      </w:r>
      <w:r>
        <w:rPr>
          <w:rFonts w:ascii="FangSong" w:eastAsia="FangSong" w:cs="FangSong"/>
          <w:kern w:val="0"/>
          <w:sz w:val="32"/>
          <w:szCs w:val="32"/>
        </w:rPr>
        <w:t xml:space="preserve">200 </w:t>
      </w:r>
      <w:r>
        <w:rPr>
          <w:rFonts w:ascii="FangSong" w:eastAsia="FangSong" w:cs="FangSong" w:hint="eastAsia"/>
          <w:kern w:val="0"/>
          <w:sz w:val="32"/>
          <w:szCs w:val="32"/>
        </w:rPr>
        <w:t>万元的货物和服务采购项目、超过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/>
          <w:kern w:val="0"/>
          <w:sz w:val="32"/>
          <w:szCs w:val="32"/>
        </w:rPr>
        <w:t xml:space="preserve">400 </w:t>
      </w:r>
      <w:r>
        <w:rPr>
          <w:rFonts w:ascii="FangSong" w:eastAsia="FangSong" w:cs="FangSong" w:hint="eastAsia"/>
          <w:kern w:val="0"/>
          <w:sz w:val="32"/>
          <w:szCs w:val="32"/>
        </w:rPr>
        <w:t>万元的工程采购项目中适宜由中小企业提供的，预留该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部分采购项目预算总额的</w:t>
      </w:r>
      <w:r>
        <w:rPr>
          <w:rFonts w:ascii="FangSong" w:eastAsia="FangSong" w:cs="FangSong"/>
          <w:kern w:val="0"/>
          <w:sz w:val="32"/>
          <w:szCs w:val="32"/>
        </w:rPr>
        <w:t>30%</w:t>
      </w:r>
      <w:r>
        <w:rPr>
          <w:rFonts w:ascii="FangSong" w:eastAsia="FangSong" w:cs="FangSong" w:hint="eastAsia"/>
          <w:kern w:val="0"/>
          <w:sz w:val="32"/>
          <w:szCs w:val="32"/>
        </w:rPr>
        <w:t>以上专门面向中小企业采购，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其中预留给小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的比例不低于</w:t>
      </w:r>
      <w:r>
        <w:rPr>
          <w:rFonts w:ascii="FangSong" w:eastAsia="FangSong" w:cs="FangSong"/>
          <w:kern w:val="0"/>
          <w:sz w:val="32"/>
          <w:szCs w:val="32"/>
        </w:rPr>
        <w:t>60%</w:t>
      </w:r>
      <w:r>
        <w:rPr>
          <w:rFonts w:ascii="FangSong" w:eastAsia="FangSong" w:cs="FangSong" w:hint="eastAsia"/>
          <w:kern w:val="0"/>
          <w:sz w:val="32"/>
          <w:szCs w:val="32"/>
        </w:rPr>
        <w:t>。预留份额通过下列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措施进行：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（一）将采购项目整体或者设置采购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包专门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面向中小企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业采购；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（二）要求供应商以联合体形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式参加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采购活动，且联合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体中中小企业承担的部分达到一定比例；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（三）要求获得采购合同的供应商将采购项目中的一定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比例分包给一家或者多家中小企业。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组成联合体或者接受分包合同的中小企业与联合体内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其他企业、分包企业之间不得存在直接控股、管理关系。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第九条</w:t>
      </w:r>
      <w:r>
        <w:rPr>
          <w:rFonts w:ascii="FangSong" w:eastAsia="FangSong" w:cs="FangSong" w:hint="eastAsia"/>
          <w:kern w:val="0"/>
          <w:sz w:val="32"/>
          <w:szCs w:val="32"/>
        </w:rPr>
        <w:t>对于经主管预算单位统筹后未预留份额专门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面向中小企业采购的采购项目，以及预留份额项目中的非预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留部分采购包，采购人、采购代理机构应当对符合本办法规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定的小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报价给予</w:t>
      </w:r>
      <w:r>
        <w:rPr>
          <w:rFonts w:ascii="FangSong" w:eastAsia="FangSong" w:cs="FangSong"/>
          <w:kern w:val="0"/>
          <w:sz w:val="32"/>
          <w:szCs w:val="32"/>
        </w:rPr>
        <w:t>6%</w:t>
      </w:r>
      <w:r>
        <w:rPr>
          <w:rFonts w:ascii="FangSong" w:eastAsia="FangSong" w:cs="FangSong" w:hint="eastAsia"/>
          <w:kern w:val="0"/>
          <w:sz w:val="32"/>
          <w:szCs w:val="32"/>
        </w:rPr>
        <w:t>—</w:t>
      </w:r>
      <w:r>
        <w:rPr>
          <w:rFonts w:ascii="FangSong" w:eastAsia="FangSong" w:cs="FangSong"/>
          <w:kern w:val="0"/>
          <w:sz w:val="32"/>
          <w:szCs w:val="32"/>
        </w:rPr>
        <w:t>10%</w:t>
      </w:r>
      <w:r>
        <w:rPr>
          <w:rFonts w:ascii="FangSong" w:eastAsia="FangSong" w:cs="FangSong" w:hint="eastAsia"/>
          <w:kern w:val="0"/>
          <w:sz w:val="32"/>
          <w:szCs w:val="32"/>
        </w:rPr>
        <w:t>（工程项目为</w:t>
      </w:r>
      <w:r>
        <w:rPr>
          <w:rFonts w:ascii="FangSong" w:eastAsia="FangSong" w:cs="FangSong"/>
          <w:kern w:val="0"/>
          <w:sz w:val="32"/>
          <w:szCs w:val="32"/>
        </w:rPr>
        <w:t>3%</w:t>
      </w:r>
      <w:r>
        <w:rPr>
          <w:rFonts w:ascii="FangSong" w:eastAsia="FangSong" w:cs="FangSong" w:hint="eastAsia"/>
          <w:kern w:val="0"/>
          <w:sz w:val="32"/>
          <w:szCs w:val="32"/>
        </w:rPr>
        <w:t>—</w:t>
      </w:r>
      <w:r>
        <w:rPr>
          <w:rFonts w:ascii="FangSong" w:eastAsia="FangSong" w:cs="FangSong"/>
          <w:kern w:val="0"/>
          <w:sz w:val="32"/>
          <w:szCs w:val="32"/>
        </w:rPr>
        <w:t>5%</w:t>
      </w:r>
      <w:r>
        <w:rPr>
          <w:rFonts w:ascii="FangSong" w:eastAsia="FangSong" w:cs="FangSong" w:hint="eastAsia"/>
          <w:kern w:val="0"/>
          <w:sz w:val="32"/>
          <w:szCs w:val="32"/>
        </w:rPr>
        <w:t>）的扣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ArialUnicodeMS" w:hAnsi="Calibri" w:cs="Calibri"/>
          <w:kern w:val="0"/>
          <w:sz w:val="18"/>
          <w:szCs w:val="18"/>
        </w:rPr>
      </w:pPr>
      <w:r>
        <w:rPr>
          <w:rFonts w:ascii="Calibri" w:eastAsia="ArialUnicodeMS" w:hAnsi="Calibri" w:cs="Calibri"/>
          <w:kern w:val="0"/>
          <w:sz w:val="18"/>
          <w:szCs w:val="18"/>
        </w:rPr>
        <w:t>4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除，用扣除后的价格参加评审。适用招标投标法的政府采购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工程建设项目，采用综合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评估法但未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采用低价优先法计算价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格分的，评标时应当在采用原报价进行评分的基础上增加其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价格得分的</w:t>
      </w:r>
      <w:r>
        <w:rPr>
          <w:rFonts w:ascii="FangSong" w:eastAsia="FangSong" w:cs="FangSong"/>
          <w:kern w:val="0"/>
          <w:sz w:val="32"/>
          <w:szCs w:val="32"/>
        </w:rPr>
        <w:t>3%</w:t>
      </w:r>
      <w:r>
        <w:rPr>
          <w:rFonts w:ascii="FangSong" w:eastAsia="FangSong" w:cs="FangSong" w:hint="eastAsia"/>
          <w:kern w:val="0"/>
          <w:sz w:val="32"/>
          <w:szCs w:val="32"/>
        </w:rPr>
        <w:t>—</w:t>
      </w:r>
      <w:r>
        <w:rPr>
          <w:rFonts w:ascii="FangSong" w:eastAsia="FangSong" w:cs="FangSong"/>
          <w:kern w:val="0"/>
          <w:sz w:val="32"/>
          <w:szCs w:val="32"/>
        </w:rPr>
        <w:t>5%</w:t>
      </w:r>
      <w:r>
        <w:rPr>
          <w:rFonts w:ascii="FangSong" w:eastAsia="FangSong" w:cs="FangSong" w:hint="eastAsia"/>
          <w:kern w:val="0"/>
          <w:sz w:val="32"/>
          <w:szCs w:val="32"/>
        </w:rPr>
        <w:t>作为其价格分。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接受大中型企业与小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组成联合体或者允许大中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型企业向一家或者多家小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分包的采购项目，对于联合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协议或者分包意向协议约定小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的合同份额占到合同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总金额</w:t>
      </w:r>
      <w:r>
        <w:rPr>
          <w:rFonts w:ascii="FangSong" w:eastAsia="FangSong" w:cs="FangSong"/>
          <w:kern w:val="0"/>
          <w:sz w:val="32"/>
          <w:szCs w:val="32"/>
        </w:rPr>
        <w:t>30%</w:t>
      </w:r>
      <w:r>
        <w:rPr>
          <w:rFonts w:ascii="FangSong" w:eastAsia="FangSong" w:cs="FangSong" w:hint="eastAsia"/>
          <w:kern w:val="0"/>
          <w:sz w:val="32"/>
          <w:szCs w:val="32"/>
        </w:rPr>
        <w:t>以上的，采购人、采购代理机构应当对联合体或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者大中型企业的报价给予</w:t>
      </w:r>
      <w:r>
        <w:rPr>
          <w:rFonts w:ascii="FangSong" w:eastAsia="FangSong" w:cs="FangSong"/>
          <w:kern w:val="0"/>
          <w:sz w:val="32"/>
          <w:szCs w:val="32"/>
        </w:rPr>
        <w:t>2%-3%</w:t>
      </w:r>
      <w:r>
        <w:rPr>
          <w:rFonts w:ascii="FangSong" w:eastAsia="FangSong" w:cs="FangSong" w:hint="eastAsia"/>
          <w:kern w:val="0"/>
          <w:sz w:val="32"/>
          <w:szCs w:val="32"/>
        </w:rPr>
        <w:t>（工程项目为</w:t>
      </w:r>
      <w:r>
        <w:rPr>
          <w:rFonts w:ascii="FangSong" w:eastAsia="FangSong" w:cs="FangSong"/>
          <w:kern w:val="0"/>
          <w:sz w:val="32"/>
          <w:szCs w:val="32"/>
        </w:rPr>
        <w:t>1%</w:t>
      </w:r>
      <w:r>
        <w:rPr>
          <w:rFonts w:ascii="FangSong" w:eastAsia="FangSong" w:cs="FangSong" w:hint="eastAsia"/>
          <w:kern w:val="0"/>
          <w:sz w:val="32"/>
          <w:szCs w:val="32"/>
        </w:rPr>
        <w:t>—</w:t>
      </w:r>
      <w:r>
        <w:rPr>
          <w:rFonts w:ascii="FangSong" w:eastAsia="FangSong" w:cs="FangSong"/>
          <w:kern w:val="0"/>
          <w:sz w:val="32"/>
          <w:szCs w:val="32"/>
        </w:rPr>
        <w:t>2%</w:t>
      </w:r>
      <w:r>
        <w:rPr>
          <w:rFonts w:ascii="FangSong" w:eastAsia="FangSong" w:cs="FangSong" w:hint="eastAsia"/>
          <w:kern w:val="0"/>
          <w:sz w:val="32"/>
          <w:szCs w:val="32"/>
        </w:rPr>
        <w:t>）的扣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除，用扣除后的价格参加评审。适用招标投标法的政府采购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工程建设项目，采用综合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评估法但未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采用低价优先法计算价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格分的，评标时应当在采用原报价进行评分的基础上增加其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价格得分的</w:t>
      </w:r>
      <w:r>
        <w:rPr>
          <w:rFonts w:ascii="FangSong" w:eastAsia="FangSong" w:cs="FangSong"/>
          <w:kern w:val="0"/>
          <w:sz w:val="32"/>
          <w:szCs w:val="32"/>
        </w:rPr>
        <w:t>1%</w:t>
      </w:r>
      <w:r>
        <w:rPr>
          <w:rFonts w:ascii="FangSong" w:eastAsia="FangSong" w:cs="FangSong" w:hint="eastAsia"/>
          <w:kern w:val="0"/>
          <w:sz w:val="32"/>
          <w:szCs w:val="32"/>
        </w:rPr>
        <w:t>—</w:t>
      </w:r>
      <w:r>
        <w:rPr>
          <w:rFonts w:ascii="FangSong" w:eastAsia="FangSong" w:cs="FangSong"/>
          <w:kern w:val="0"/>
          <w:sz w:val="32"/>
          <w:szCs w:val="32"/>
        </w:rPr>
        <w:t>2%</w:t>
      </w:r>
      <w:r>
        <w:rPr>
          <w:rFonts w:ascii="FangSong" w:eastAsia="FangSong" w:cs="FangSong" w:hint="eastAsia"/>
          <w:kern w:val="0"/>
          <w:sz w:val="32"/>
          <w:szCs w:val="32"/>
        </w:rPr>
        <w:t>作为其价格分。组成联合体或者接受分包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的小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与联合体内其他企业、分包企业之间存在直接控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股、管理关系的，不享受价格扣除优惠政策。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价格扣除比例或者价格分加分比例对小型企业和微型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企业同等对待，不作区分。具体采购项目的价格扣除比例或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者价格分加分比例，由采购人根据采购标的相关行业平均利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润率、市场竞争状况等，在本办法规定的幅度内确定。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第十条</w:t>
      </w:r>
      <w:r>
        <w:rPr>
          <w:rFonts w:ascii="FangSong" w:eastAsia="FangSong" w:cs="FangSong" w:hint="eastAsia"/>
          <w:kern w:val="0"/>
          <w:sz w:val="32"/>
          <w:szCs w:val="32"/>
        </w:rPr>
        <w:t>采购人应当严格按照本办法规定和主管预算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单位制定的预留采购份额具体方案开展采购活动。预留份额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的采购项目或者采购包，通过发布公告方式邀请供应商后，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符合资格条件的中小企业数量不足</w:t>
      </w:r>
      <w:r>
        <w:rPr>
          <w:rFonts w:ascii="FangSong" w:eastAsia="FangSong" w:cs="FangSong"/>
          <w:kern w:val="0"/>
          <w:sz w:val="32"/>
          <w:szCs w:val="32"/>
        </w:rPr>
        <w:t xml:space="preserve">3 </w:t>
      </w:r>
      <w:r>
        <w:rPr>
          <w:rFonts w:ascii="FangSong" w:eastAsia="FangSong" w:cs="FangSong" w:hint="eastAsia"/>
          <w:kern w:val="0"/>
          <w:sz w:val="32"/>
          <w:szCs w:val="32"/>
        </w:rPr>
        <w:t>家的，应当中止采购活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动，视同未预留份额的采购项目或者采购包，按照本办法第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5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九条有关规定重新组织采购活动。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第十一条</w:t>
      </w:r>
      <w:r>
        <w:rPr>
          <w:rFonts w:ascii="FangSong" w:eastAsia="FangSong" w:cs="FangSong" w:hint="eastAsia"/>
          <w:kern w:val="0"/>
          <w:sz w:val="32"/>
          <w:szCs w:val="32"/>
        </w:rPr>
        <w:t>中小企业参加政府采购活动，应当出具本办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法规定的《中小企业声明函》（附</w:t>
      </w:r>
      <w:r>
        <w:rPr>
          <w:rFonts w:ascii="FangSong" w:eastAsia="FangSong" w:cs="FangSong"/>
          <w:kern w:val="0"/>
          <w:sz w:val="32"/>
          <w:szCs w:val="32"/>
        </w:rPr>
        <w:t>1</w:t>
      </w:r>
      <w:r>
        <w:rPr>
          <w:rFonts w:ascii="FangSong" w:eastAsia="FangSong" w:cs="FangSong" w:hint="eastAsia"/>
          <w:kern w:val="0"/>
          <w:sz w:val="32"/>
          <w:szCs w:val="32"/>
        </w:rPr>
        <w:t>），否则不得享受相关中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小企业扶持政策。任何单位和个人不得要求供应商提供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小企业声明函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之外的中小企业身份证明文件。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第十二条</w:t>
      </w:r>
      <w:r>
        <w:rPr>
          <w:rFonts w:ascii="FangSong" w:eastAsia="FangSong" w:cs="FangSong" w:hint="eastAsia"/>
          <w:kern w:val="0"/>
          <w:sz w:val="32"/>
          <w:szCs w:val="32"/>
        </w:rPr>
        <w:t>采购项目涉及中小企业采购的，采购文件应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当明确以下内容：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（一）预留份额的采购项目或者采购包，明确该项目或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相关采购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包专门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面向中小企业采购，以及相关标的及预算金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额；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（二）要求以联合体形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式参加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或者合同分包的，明确联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合协议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或者分包意向协议中中小企业合同金额应当达到的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比例，并作为供应商资格条件；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（三）非预留份额的采购项目或者采购包，明确有关价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格扣除比例或者价格分加分比例；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（四）规定依据本办法规定享受扶持政策获得政府采购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合同的，小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不得将合同分包给大中型企业，中型企业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不得将合同分包给大型企业；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（五）采购人认为具备相关条件的，明确对中小企业在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资金支付期限、预付款比例等方面的优惠措施；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（六）明确采购标的对应的中小企业划分标准所属行业；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（七）法律法规和省级以上人民政府财政部门规定的其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他事项。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第十三条</w:t>
      </w:r>
      <w:r>
        <w:rPr>
          <w:rFonts w:ascii="FangSong" w:eastAsia="FangSong" w:cs="FangSong" w:hint="eastAsia"/>
          <w:kern w:val="0"/>
          <w:sz w:val="32"/>
          <w:szCs w:val="32"/>
        </w:rPr>
        <w:t>中标、成交供应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商享受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本办法规定的中小企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6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业扶持政策的，采购人、采购代理机构应当随中标、成交结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果公开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中标、成交供应商的《中小企业声明函》。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适用招标投标法的政府采购工程建设项目，应当在公示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中标候选人时公开中标候选人的《中小企业声明函》。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第十四条</w:t>
      </w:r>
      <w:r>
        <w:rPr>
          <w:rFonts w:ascii="FangSong" w:eastAsia="FangSong" w:cs="FangSong" w:hint="eastAsia"/>
          <w:kern w:val="0"/>
          <w:sz w:val="32"/>
          <w:szCs w:val="32"/>
        </w:rPr>
        <w:t>对于通过预留采购项目、预留专门采购包、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要求以联合体形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式参加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或者合同分包等措施签订的采购合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同，应当明确标注本合同为中小企业预留合同。其中，要求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以联合体形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式参加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采购活动或者合同分包的，应当将联合协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议或者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分包意向协议作为采购合同的组成部分。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第十五条</w:t>
      </w:r>
      <w:r>
        <w:rPr>
          <w:rFonts w:ascii="FangSong" w:eastAsia="FangSong" w:cs="FangSong" w:hint="eastAsia"/>
          <w:kern w:val="0"/>
          <w:sz w:val="32"/>
          <w:szCs w:val="32"/>
        </w:rPr>
        <w:t>鼓励各地区、各部门在采购活动中允许中小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企业引入信用担保手段，为中小企业在投标（响应）保证、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履约保证等方面提供专业化服务。鼓励中小企业依法合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规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过政府采购合同融资。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第十六条</w:t>
      </w:r>
      <w:r>
        <w:rPr>
          <w:rFonts w:ascii="FangSong" w:eastAsia="FangSong" w:cs="FangSong" w:hint="eastAsia"/>
          <w:kern w:val="0"/>
          <w:sz w:val="32"/>
          <w:szCs w:val="32"/>
        </w:rPr>
        <w:t>政府采购监督检查、投诉处理及政府采购行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政处罚中对中小企业的认定，由货物制造商或者工程、服务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供应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商注册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登记所在地的县级以上人民政府中小企业主管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部门负责。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中小企业主管部门应当在收到财政部门或者有关招标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投标行政监督部门关于协助开展中小企业认定函后</w:t>
      </w:r>
      <w:r>
        <w:rPr>
          <w:rFonts w:ascii="FangSong" w:eastAsia="FangSong" w:cs="FangSong"/>
          <w:kern w:val="0"/>
          <w:sz w:val="32"/>
          <w:szCs w:val="32"/>
        </w:rPr>
        <w:t xml:space="preserve">10 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个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作日内做出书面答复。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第十七条</w:t>
      </w:r>
      <w:r>
        <w:rPr>
          <w:rFonts w:ascii="FangSong" w:eastAsia="FangSong" w:cs="FangSong" w:hint="eastAsia"/>
          <w:kern w:val="0"/>
          <w:sz w:val="32"/>
          <w:szCs w:val="32"/>
        </w:rPr>
        <w:t>各地区、各部门应当对涉及中小企业采购的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预算项目实施全过程绩效管理，合理设置绩效目标和指标，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落实扶持中小企业有关政策要求，定期开展绩效监控和评价，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强化绩效评价结果应用。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7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第十八条</w:t>
      </w:r>
      <w:r>
        <w:rPr>
          <w:rFonts w:ascii="FangSong" w:eastAsia="FangSong" w:cs="FangSong" w:hint="eastAsia"/>
          <w:kern w:val="0"/>
          <w:sz w:val="32"/>
          <w:szCs w:val="32"/>
        </w:rPr>
        <w:t>主管预算单位应当自</w:t>
      </w:r>
      <w:r>
        <w:rPr>
          <w:rFonts w:ascii="FangSong" w:eastAsia="FangSong" w:cs="FangSong"/>
          <w:kern w:val="0"/>
          <w:sz w:val="32"/>
          <w:szCs w:val="32"/>
        </w:rPr>
        <w:t xml:space="preserve">2022 </w:t>
      </w:r>
      <w:r>
        <w:rPr>
          <w:rFonts w:ascii="FangSong" w:eastAsia="FangSong" w:cs="FangSong" w:hint="eastAsia"/>
          <w:kern w:val="0"/>
          <w:sz w:val="32"/>
          <w:szCs w:val="32"/>
        </w:rPr>
        <w:t>年起向同级财政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部门报告本部门上一年度面向中小企业预留份额和采购的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具体情况，并在中国政府采购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网公开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预留项目执行情况</w:t>
      </w:r>
      <w:r>
        <w:rPr>
          <w:rFonts w:ascii="FangSong" w:eastAsia="FangSong" w:cs="FangSong"/>
          <w:kern w:val="0"/>
          <w:sz w:val="32"/>
          <w:szCs w:val="32"/>
        </w:rPr>
        <w:t>(</w:t>
      </w:r>
      <w:r>
        <w:rPr>
          <w:rFonts w:ascii="FangSong" w:eastAsia="FangSong" w:cs="FangSong" w:hint="eastAsia"/>
          <w:kern w:val="0"/>
          <w:sz w:val="32"/>
          <w:szCs w:val="32"/>
        </w:rPr>
        <w:t>附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/>
          <w:kern w:val="0"/>
          <w:sz w:val="32"/>
          <w:szCs w:val="32"/>
        </w:rPr>
        <w:t>2)</w:t>
      </w:r>
      <w:r>
        <w:rPr>
          <w:rFonts w:ascii="FangSong" w:eastAsia="FangSong" w:cs="FangSong" w:hint="eastAsia"/>
          <w:kern w:val="0"/>
          <w:sz w:val="32"/>
          <w:szCs w:val="32"/>
        </w:rPr>
        <w:t>。未达到本办法规定的预留份额比例的，应当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作出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说明。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第十九条</w:t>
      </w:r>
      <w:r>
        <w:rPr>
          <w:rFonts w:ascii="FangSong" w:eastAsia="FangSong" w:cs="FangSong" w:hint="eastAsia"/>
          <w:kern w:val="0"/>
          <w:sz w:val="32"/>
          <w:szCs w:val="32"/>
        </w:rPr>
        <w:t>采购人未按本办法规定为中小企业预留采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购份额，采购人、采购代理机构未按照本办法规定要求实施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价格扣除或者价格分加分的，属于未按照规定执行政府采购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政策，依照《中华人民共和国政府采购法》等国家有关规定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追究法律责任。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第二十条</w:t>
      </w:r>
      <w:r>
        <w:rPr>
          <w:rFonts w:ascii="FangSong" w:eastAsia="FangSong" w:cs="FangSong" w:hint="eastAsia"/>
          <w:kern w:val="0"/>
          <w:sz w:val="32"/>
          <w:szCs w:val="32"/>
        </w:rPr>
        <w:t>供应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商按照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本办法规定提供声明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函内容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不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实的，属于提供虚假材料谋取中标、成交，依照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中华人民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共和国政府采购法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等国家有关规定追究相应责任。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适用招标投标法的政府采购工程建设项目，投标人按照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本办法规定提供声明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函内容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不实的，属于弄虚作假骗取中标，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依照《中华人民共和国招标投标法》等国家有关规定追究相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应责任。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第二十一条</w:t>
      </w:r>
      <w:r>
        <w:rPr>
          <w:rFonts w:ascii="FangSong" w:eastAsia="FangSong" w:cs="FangSong" w:hint="eastAsia"/>
          <w:kern w:val="0"/>
          <w:sz w:val="32"/>
          <w:szCs w:val="32"/>
        </w:rPr>
        <w:t>财政部门、中小企业主管部门及其工作人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员在履行职责中违反本办法规定及存在其他滥用职权、玩忽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职守、徇私舞弊等违法违纪行为的，依照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中华人民共和国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政府采购法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、《中华人民共和国公务员法》、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中华人民共和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国监察法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、《中华人民共和国政府采购法实施条例》等国家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有关规定追究相应责任；涉嫌犯罪的，依法移送有关国家机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关处理。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第二十二条</w:t>
      </w:r>
      <w:r>
        <w:rPr>
          <w:rFonts w:ascii="FangSong" w:eastAsia="FangSong" w:cs="FangSong" w:hint="eastAsia"/>
          <w:kern w:val="0"/>
          <w:sz w:val="32"/>
          <w:szCs w:val="32"/>
        </w:rPr>
        <w:t>对外援助项目、国家相关资格或者资质管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理制度另有规定的项目，不适用本办法。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8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第二十三条</w:t>
      </w:r>
      <w:r>
        <w:rPr>
          <w:rFonts w:ascii="FangSong" w:eastAsia="FangSong" w:cs="FangSong" w:hint="eastAsia"/>
          <w:kern w:val="0"/>
          <w:sz w:val="32"/>
          <w:szCs w:val="32"/>
        </w:rPr>
        <w:t>关于视同中小企业的其他主体的政府采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购扶持政策，由财政部会同有关部门另行规定。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第二十四条</w:t>
      </w:r>
      <w:r>
        <w:rPr>
          <w:rFonts w:ascii="FangSong" w:eastAsia="FangSong" w:cs="FangSong" w:hint="eastAsia"/>
          <w:kern w:val="0"/>
          <w:sz w:val="32"/>
          <w:szCs w:val="32"/>
        </w:rPr>
        <w:t>省级财政部门可以会同中小企业主管部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lastRenderedPageBreak/>
        <w:t>门根据本办法的规定制定具体实施办法。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第二十五条</w:t>
      </w:r>
      <w:r>
        <w:rPr>
          <w:rFonts w:ascii="FangSong" w:eastAsia="FangSong" w:cs="FangSong" w:hint="eastAsia"/>
          <w:kern w:val="0"/>
          <w:sz w:val="32"/>
          <w:szCs w:val="32"/>
        </w:rPr>
        <w:t>本办法自</w:t>
      </w:r>
      <w:r>
        <w:rPr>
          <w:rFonts w:ascii="FangSong" w:eastAsia="FangSong" w:cs="FangSong"/>
          <w:kern w:val="0"/>
          <w:sz w:val="32"/>
          <w:szCs w:val="32"/>
        </w:rPr>
        <w:t xml:space="preserve">2021 </w:t>
      </w:r>
      <w:r>
        <w:rPr>
          <w:rFonts w:ascii="FangSong" w:eastAsia="FangSong" w:cs="FangSong" w:hint="eastAsia"/>
          <w:kern w:val="0"/>
          <w:sz w:val="32"/>
          <w:szCs w:val="32"/>
        </w:rPr>
        <w:t>年</w:t>
      </w:r>
      <w:r>
        <w:rPr>
          <w:rFonts w:ascii="FangSong" w:eastAsia="FangSong" w:cs="FangSong"/>
          <w:kern w:val="0"/>
          <w:sz w:val="32"/>
          <w:szCs w:val="32"/>
        </w:rPr>
        <w:t xml:space="preserve">1 </w:t>
      </w:r>
      <w:r>
        <w:rPr>
          <w:rFonts w:ascii="FangSong" w:eastAsia="FangSong" w:cs="FangSong" w:hint="eastAsia"/>
          <w:kern w:val="0"/>
          <w:sz w:val="32"/>
          <w:szCs w:val="32"/>
        </w:rPr>
        <w:t>月</w:t>
      </w:r>
      <w:r>
        <w:rPr>
          <w:rFonts w:ascii="FangSong" w:eastAsia="FangSong" w:cs="FangSong"/>
          <w:kern w:val="0"/>
          <w:sz w:val="32"/>
          <w:szCs w:val="32"/>
        </w:rPr>
        <w:t xml:space="preserve">1 </w:t>
      </w:r>
      <w:r>
        <w:rPr>
          <w:rFonts w:ascii="FangSong" w:eastAsia="FangSong" w:cs="FangSong" w:hint="eastAsia"/>
          <w:kern w:val="0"/>
          <w:sz w:val="32"/>
          <w:szCs w:val="32"/>
        </w:rPr>
        <w:t>日起施行。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财政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部工业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和信息化部关于印发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〈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政府采购促进中小企业发展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暂行办法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〉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的通知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（财库</w:t>
      </w:r>
      <w:r>
        <w:rPr>
          <w:rFonts w:ascii="宋体" w:eastAsia="宋体" w:cs="宋体" w:hint="eastAsia"/>
          <w:kern w:val="0"/>
          <w:sz w:val="32"/>
          <w:szCs w:val="32"/>
        </w:rPr>
        <w:t>﹝</w:t>
      </w:r>
      <w:r>
        <w:rPr>
          <w:rFonts w:ascii="FangSong" w:eastAsia="FangSong" w:cs="FangSong"/>
          <w:kern w:val="0"/>
          <w:sz w:val="32"/>
          <w:szCs w:val="32"/>
        </w:rPr>
        <w:t>2011</w:t>
      </w:r>
      <w:r>
        <w:rPr>
          <w:rFonts w:ascii="宋体" w:eastAsia="宋体" w:cs="宋体" w:hint="eastAsia"/>
          <w:kern w:val="0"/>
          <w:sz w:val="32"/>
          <w:szCs w:val="32"/>
        </w:rPr>
        <w:t>﹞</w:t>
      </w:r>
      <w:r>
        <w:rPr>
          <w:rFonts w:ascii="FangSong" w:eastAsia="FangSong" w:cs="FangSong"/>
          <w:kern w:val="0"/>
          <w:sz w:val="32"/>
          <w:szCs w:val="32"/>
        </w:rPr>
        <w:t xml:space="preserve">181 </w:t>
      </w:r>
      <w:r>
        <w:rPr>
          <w:rFonts w:ascii="FangSong" w:eastAsia="FangSong" w:cs="FangSong" w:hint="eastAsia"/>
          <w:kern w:val="0"/>
          <w:sz w:val="32"/>
          <w:szCs w:val="32"/>
        </w:rPr>
        <w:t>号）同时废止。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附：</w:t>
      </w:r>
      <w:r>
        <w:rPr>
          <w:rFonts w:ascii="FangSong" w:eastAsia="FangSong" w:cs="FangSong"/>
          <w:kern w:val="0"/>
          <w:sz w:val="32"/>
          <w:szCs w:val="32"/>
        </w:rPr>
        <w:t>1.</w:t>
      </w:r>
      <w:r>
        <w:rPr>
          <w:rFonts w:ascii="FangSong" w:eastAsia="FangSong" w:cs="FangSong" w:hint="eastAsia"/>
          <w:kern w:val="0"/>
          <w:sz w:val="32"/>
          <w:szCs w:val="32"/>
        </w:rPr>
        <w:t>中小企业声明函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/>
          <w:kern w:val="0"/>
          <w:sz w:val="32"/>
          <w:szCs w:val="32"/>
        </w:rPr>
        <w:t>2.</w:t>
      </w:r>
      <w:r>
        <w:rPr>
          <w:rFonts w:ascii="FangSong" w:eastAsia="FangSong" w:cs="FangSong" w:hint="eastAsia"/>
          <w:kern w:val="0"/>
          <w:sz w:val="32"/>
          <w:szCs w:val="32"/>
        </w:rPr>
        <w:t>面向中小企业预留项目执行情况公告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9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附</w:t>
      </w:r>
      <w:r>
        <w:rPr>
          <w:rFonts w:ascii="FangSong" w:eastAsia="FangSong" w:cs="FangSong"/>
          <w:kern w:val="0"/>
          <w:sz w:val="32"/>
          <w:szCs w:val="32"/>
        </w:rPr>
        <w:t>1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中小企业声明函（货物）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本公司（联合体）郑重声明，根据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政府采购促进中小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企业发展管理办法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（财库</w:t>
      </w:r>
      <w:r>
        <w:rPr>
          <w:rFonts w:ascii="宋体" w:eastAsia="宋体" w:cs="宋体" w:hint="eastAsia"/>
          <w:kern w:val="0"/>
          <w:sz w:val="32"/>
          <w:szCs w:val="32"/>
        </w:rPr>
        <w:t>﹝</w:t>
      </w:r>
      <w:r>
        <w:rPr>
          <w:rFonts w:ascii="FangSong" w:eastAsia="FangSong" w:cs="FangSong"/>
          <w:kern w:val="0"/>
          <w:sz w:val="32"/>
          <w:szCs w:val="32"/>
        </w:rPr>
        <w:t>2020</w:t>
      </w:r>
      <w:r>
        <w:rPr>
          <w:rFonts w:ascii="宋体" w:eastAsia="宋体" w:cs="宋体" w:hint="eastAsia"/>
          <w:kern w:val="0"/>
          <w:sz w:val="32"/>
          <w:szCs w:val="32"/>
        </w:rPr>
        <w:t>﹞</w:t>
      </w:r>
      <w:r>
        <w:rPr>
          <w:rFonts w:ascii="FangSong" w:eastAsia="FangSong" w:cs="FangSong"/>
          <w:kern w:val="0"/>
          <w:sz w:val="32"/>
          <w:szCs w:val="32"/>
        </w:rPr>
        <w:t xml:space="preserve">46 </w:t>
      </w:r>
      <w:r>
        <w:rPr>
          <w:rFonts w:ascii="FangSong" w:eastAsia="FangSong" w:cs="FangSong" w:hint="eastAsia"/>
          <w:kern w:val="0"/>
          <w:sz w:val="32"/>
          <w:szCs w:val="32"/>
        </w:rPr>
        <w:t>号）的规定，本公司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（联合体）参加</w:t>
      </w:r>
      <w:r>
        <w:rPr>
          <w:rFonts w:ascii="FangSong" w:eastAsia="FangSong" w:cs="FangSong" w:hint="eastAsia"/>
          <w:kern w:val="0"/>
          <w:sz w:val="33"/>
          <w:szCs w:val="33"/>
        </w:rPr>
        <w:t>（单位名称）</w:t>
      </w:r>
      <w:r>
        <w:rPr>
          <w:rFonts w:ascii="FangSong" w:eastAsia="FangSong" w:cs="FangSong" w:hint="eastAsia"/>
          <w:kern w:val="0"/>
          <w:sz w:val="32"/>
          <w:szCs w:val="32"/>
        </w:rPr>
        <w:t>的</w:t>
      </w:r>
      <w:r>
        <w:rPr>
          <w:rFonts w:ascii="FangSong" w:eastAsia="FangSong" w:cs="FangSong" w:hint="eastAsia"/>
          <w:kern w:val="0"/>
          <w:sz w:val="33"/>
          <w:szCs w:val="33"/>
        </w:rPr>
        <w:t>（项目名称）</w:t>
      </w:r>
      <w:r>
        <w:rPr>
          <w:rFonts w:ascii="FangSong" w:eastAsia="FangSong" w:cs="FangSong" w:hint="eastAsia"/>
          <w:kern w:val="0"/>
          <w:sz w:val="32"/>
          <w:szCs w:val="32"/>
        </w:rPr>
        <w:t>采购活动，提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供的货物全部由符合政策要求的中小企业制造。相关企业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（含联合体中的中小企业、签订分包意向协议的中小企业）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的具体情况如下：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3"/>
          <w:szCs w:val="33"/>
        </w:rPr>
      </w:pPr>
      <w:r>
        <w:rPr>
          <w:rFonts w:ascii="FangSong" w:eastAsia="FangSong" w:cs="FangSong"/>
          <w:kern w:val="0"/>
          <w:sz w:val="32"/>
          <w:szCs w:val="32"/>
        </w:rPr>
        <w:t xml:space="preserve">1. </w:t>
      </w:r>
      <w:r>
        <w:rPr>
          <w:rFonts w:ascii="FangSong" w:eastAsia="FangSong" w:cs="FangSong" w:hint="eastAsia"/>
          <w:kern w:val="0"/>
          <w:sz w:val="33"/>
          <w:szCs w:val="33"/>
        </w:rPr>
        <w:t>（标的名称）</w:t>
      </w:r>
      <w:r>
        <w:rPr>
          <w:rFonts w:ascii="FangSong" w:eastAsia="FangSong" w:cs="FangSong"/>
          <w:kern w:val="0"/>
          <w:sz w:val="33"/>
          <w:szCs w:val="33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，属于</w:t>
      </w:r>
      <w:r>
        <w:rPr>
          <w:rFonts w:ascii="FangSong" w:eastAsia="FangSong" w:cs="FangSong" w:hint="eastAsia"/>
          <w:kern w:val="0"/>
          <w:sz w:val="33"/>
          <w:szCs w:val="33"/>
        </w:rPr>
        <w:t>（采购文件中明确的所属行业）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3"/>
          <w:szCs w:val="33"/>
        </w:rPr>
        <w:t>行业</w:t>
      </w:r>
      <w:r>
        <w:rPr>
          <w:rFonts w:ascii="FangSong" w:eastAsia="FangSong" w:cs="FangSong" w:hint="eastAsia"/>
          <w:kern w:val="0"/>
          <w:sz w:val="32"/>
          <w:szCs w:val="32"/>
        </w:rPr>
        <w:t>；制造商为</w:t>
      </w:r>
      <w:r>
        <w:rPr>
          <w:rFonts w:ascii="FangSong" w:eastAsia="FangSong" w:cs="FangSong" w:hint="eastAsia"/>
          <w:kern w:val="0"/>
          <w:sz w:val="33"/>
          <w:szCs w:val="33"/>
        </w:rPr>
        <w:t>（企业名称）</w:t>
      </w:r>
      <w:r>
        <w:rPr>
          <w:rFonts w:ascii="FangSong" w:eastAsia="FangSong" w:cs="FangSong" w:hint="eastAsia"/>
          <w:kern w:val="0"/>
          <w:sz w:val="32"/>
          <w:szCs w:val="32"/>
        </w:rPr>
        <w:t>，从业人员人，营业收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3"/>
          <w:szCs w:val="33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入为万元，资产总额为万元</w:t>
      </w:r>
      <w:r>
        <w:rPr>
          <w:rFonts w:ascii="FangSong" w:eastAsia="FangSong" w:cs="FangSong"/>
          <w:kern w:val="0"/>
          <w:sz w:val="16"/>
          <w:szCs w:val="16"/>
        </w:rPr>
        <w:t>1</w:t>
      </w:r>
      <w:r>
        <w:rPr>
          <w:rFonts w:ascii="FangSong" w:eastAsia="FangSong" w:cs="FangSong" w:hint="eastAsia"/>
          <w:kern w:val="0"/>
          <w:sz w:val="32"/>
          <w:szCs w:val="32"/>
        </w:rPr>
        <w:t>，属于</w:t>
      </w:r>
      <w:r>
        <w:rPr>
          <w:rFonts w:ascii="FangSong" w:eastAsia="FangSong" w:cs="FangSong" w:hint="eastAsia"/>
          <w:kern w:val="0"/>
          <w:sz w:val="33"/>
          <w:szCs w:val="33"/>
        </w:rPr>
        <w:t>（中型企业、小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3"/>
          <w:szCs w:val="33"/>
        </w:rPr>
        <w:t>型企业、微型企业）</w:t>
      </w:r>
      <w:r>
        <w:rPr>
          <w:rFonts w:ascii="FangSong" w:eastAsia="FangSong" w:cs="FangSong" w:hint="eastAsia"/>
          <w:kern w:val="0"/>
          <w:sz w:val="32"/>
          <w:szCs w:val="32"/>
        </w:rPr>
        <w:t>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3"/>
          <w:szCs w:val="33"/>
        </w:rPr>
      </w:pPr>
      <w:r>
        <w:rPr>
          <w:rFonts w:ascii="FangSong" w:eastAsia="FangSong" w:cs="FangSong"/>
          <w:kern w:val="0"/>
          <w:sz w:val="32"/>
          <w:szCs w:val="32"/>
        </w:rPr>
        <w:t xml:space="preserve">2. </w:t>
      </w:r>
      <w:r>
        <w:rPr>
          <w:rFonts w:ascii="FangSong" w:eastAsia="FangSong" w:cs="FangSong" w:hint="eastAsia"/>
          <w:kern w:val="0"/>
          <w:sz w:val="33"/>
          <w:szCs w:val="33"/>
        </w:rPr>
        <w:t>（标的名称）</w:t>
      </w:r>
      <w:r>
        <w:rPr>
          <w:rFonts w:ascii="FangSong" w:eastAsia="FangSong" w:cs="FangSong"/>
          <w:kern w:val="0"/>
          <w:sz w:val="33"/>
          <w:szCs w:val="33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，属于</w:t>
      </w:r>
      <w:r>
        <w:rPr>
          <w:rFonts w:ascii="FangSong" w:eastAsia="FangSong" w:cs="FangSong" w:hint="eastAsia"/>
          <w:kern w:val="0"/>
          <w:sz w:val="33"/>
          <w:szCs w:val="33"/>
        </w:rPr>
        <w:t>（采购文件中明确的所属行业）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3"/>
          <w:szCs w:val="33"/>
        </w:rPr>
        <w:t>行业</w:t>
      </w:r>
      <w:r>
        <w:rPr>
          <w:rFonts w:ascii="FangSong" w:eastAsia="FangSong" w:cs="FangSong" w:hint="eastAsia"/>
          <w:kern w:val="0"/>
          <w:sz w:val="32"/>
          <w:szCs w:val="32"/>
        </w:rPr>
        <w:t>；制造商为</w:t>
      </w:r>
      <w:r>
        <w:rPr>
          <w:rFonts w:ascii="FangSong" w:eastAsia="FangSong" w:cs="FangSong" w:hint="eastAsia"/>
          <w:kern w:val="0"/>
          <w:sz w:val="33"/>
          <w:szCs w:val="33"/>
        </w:rPr>
        <w:t>（企业名称）</w:t>
      </w:r>
      <w:r>
        <w:rPr>
          <w:rFonts w:ascii="FangSong" w:eastAsia="FangSong" w:cs="FangSong" w:hint="eastAsia"/>
          <w:kern w:val="0"/>
          <w:sz w:val="32"/>
          <w:szCs w:val="32"/>
        </w:rPr>
        <w:t>，从业人员人，营业收入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3"/>
          <w:szCs w:val="33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为万元，资产总额为万元，属于</w:t>
      </w:r>
      <w:r>
        <w:rPr>
          <w:rFonts w:ascii="FangSong" w:eastAsia="FangSong" w:cs="FangSong" w:hint="eastAsia"/>
          <w:kern w:val="0"/>
          <w:sz w:val="33"/>
          <w:szCs w:val="33"/>
        </w:rPr>
        <w:t>（中型企业、小型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3"/>
          <w:szCs w:val="33"/>
        </w:rPr>
        <w:lastRenderedPageBreak/>
        <w:t>企业、微型企业）</w:t>
      </w:r>
      <w:r>
        <w:rPr>
          <w:rFonts w:ascii="FangSong" w:eastAsia="FangSong" w:cs="FangSong" w:hint="eastAsia"/>
          <w:kern w:val="0"/>
          <w:sz w:val="32"/>
          <w:szCs w:val="32"/>
        </w:rPr>
        <w:t>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……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以上企业，不属于大企业的分支机构，不存在控股股东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为大企业的情形，也不存在与大企业的负责人为同一人的情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形。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本企业对上述声明内容的真实性负责。如有虚假，将依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法承担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相应责任。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企业名称（盖章）：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日期：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2"/>
          <w:szCs w:val="12"/>
        </w:rPr>
        <w:t>1</w:t>
      </w:r>
      <w:r>
        <w:rPr>
          <w:rFonts w:ascii="宋体" w:eastAsia="宋体" w:cs="宋体" w:hint="eastAsia"/>
          <w:kern w:val="0"/>
          <w:sz w:val="18"/>
          <w:szCs w:val="18"/>
        </w:rPr>
        <w:t>从业人员、营业收入、资产总额填报上一年度数据，无上</w:t>
      </w:r>
      <w:proofErr w:type="gramStart"/>
      <w:r>
        <w:rPr>
          <w:rFonts w:ascii="宋体" w:eastAsia="宋体" w:cs="宋体" w:hint="eastAsia"/>
          <w:kern w:val="0"/>
          <w:sz w:val="18"/>
          <w:szCs w:val="18"/>
        </w:rPr>
        <w:t>一</w:t>
      </w:r>
      <w:proofErr w:type="gramEnd"/>
      <w:r>
        <w:rPr>
          <w:rFonts w:ascii="宋体" w:eastAsia="宋体" w:cs="宋体" w:hint="eastAsia"/>
          <w:kern w:val="0"/>
          <w:sz w:val="18"/>
          <w:szCs w:val="18"/>
        </w:rPr>
        <w:t>年度数据的新成立企业可不填报。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10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中小企业声明函（工程、服务）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本公司（联合体）郑重声明，根据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《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政府采购促进中小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企业发展管理办法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》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（财库</w:t>
      </w:r>
      <w:r>
        <w:rPr>
          <w:rFonts w:ascii="宋体" w:eastAsia="宋体" w:cs="宋体" w:hint="eastAsia"/>
          <w:kern w:val="0"/>
          <w:sz w:val="32"/>
          <w:szCs w:val="32"/>
        </w:rPr>
        <w:t>﹝</w:t>
      </w:r>
      <w:r>
        <w:rPr>
          <w:rFonts w:ascii="FangSong" w:eastAsia="FangSong" w:cs="FangSong"/>
          <w:kern w:val="0"/>
          <w:sz w:val="32"/>
          <w:szCs w:val="32"/>
        </w:rPr>
        <w:t>2020</w:t>
      </w:r>
      <w:r>
        <w:rPr>
          <w:rFonts w:ascii="宋体" w:eastAsia="宋体" w:cs="宋体" w:hint="eastAsia"/>
          <w:kern w:val="0"/>
          <w:sz w:val="32"/>
          <w:szCs w:val="32"/>
        </w:rPr>
        <w:t>﹞</w:t>
      </w:r>
      <w:r>
        <w:rPr>
          <w:rFonts w:ascii="FangSong" w:eastAsia="FangSong" w:cs="FangSong"/>
          <w:kern w:val="0"/>
          <w:sz w:val="32"/>
          <w:szCs w:val="32"/>
        </w:rPr>
        <w:t xml:space="preserve">46 </w:t>
      </w:r>
      <w:r>
        <w:rPr>
          <w:rFonts w:ascii="FangSong" w:eastAsia="FangSong" w:cs="FangSong" w:hint="eastAsia"/>
          <w:kern w:val="0"/>
          <w:sz w:val="32"/>
          <w:szCs w:val="32"/>
        </w:rPr>
        <w:t>号）的规定，本公司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（联合体）参加</w:t>
      </w:r>
      <w:r>
        <w:rPr>
          <w:rFonts w:ascii="FangSong" w:eastAsia="FangSong" w:cs="FangSong" w:hint="eastAsia"/>
          <w:kern w:val="0"/>
          <w:sz w:val="33"/>
          <w:szCs w:val="33"/>
        </w:rPr>
        <w:t>（单位名称）</w:t>
      </w:r>
      <w:r>
        <w:rPr>
          <w:rFonts w:ascii="FangSong" w:eastAsia="FangSong" w:cs="FangSong" w:hint="eastAsia"/>
          <w:kern w:val="0"/>
          <w:sz w:val="32"/>
          <w:szCs w:val="32"/>
        </w:rPr>
        <w:t>的</w:t>
      </w:r>
      <w:r>
        <w:rPr>
          <w:rFonts w:ascii="FangSong" w:eastAsia="FangSong" w:cs="FangSong" w:hint="eastAsia"/>
          <w:kern w:val="0"/>
          <w:sz w:val="33"/>
          <w:szCs w:val="33"/>
        </w:rPr>
        <w:t>（项目名称）</w:t>
      </w:r>
      <w:r>
        <w:rPr>
          <w:rFonts w:ascii="FangSong" w:eastAsia="FangSong" w:cs="FangSong" w:hint="eastAsia"/>
          <w:kern w:val="0"/>
          <w:sz w:val="32"/>
          <w:szCs w:val="32"/>
        </w:rPr>
        <w:t>采购活动，工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程的施工单位全部为符合政策要求的中小企业（或者：服务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全部由符合政策要求的中小企业承接）。相关企业（含联合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体中的中小企业、签订分包意向协议的中小企业）的具体情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况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如下：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/>
          <w:kern w:val="0"/>
          <w:sz w:val="32"/>
          <w:szCs w:val="32"/>
        </w:rPr>
        <w:t xml:space="preserve">1. </w:t>
      </w:r>
      <w:r>
        <w:rPr>
          <w:rFonts w:ascii="FangSong" w:eastAsia="FangSong" w:cs="FangSong" w:hint="eastAsia"/>
          <w:kern w:val="0"/>
          <w:sz w:val="33"/>
          <w:szCs w:val="33"/>
        </w:rPr>
        <w:t>（标的名称）</w:t>
      </w:r>
      <w:r>
        <w:rPr>
          <w:rFonts w:ascii="FangSong" w:eastAsia="FangSong" w:cs="FangSong"/>
          <w:kern w:val="0"/>
          <w:sz w:val="33"/>
          <w:szCs w:val="33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，属于</w:t>
      </w:r>
      <w:r>
        <w:rPr>
          <w:rFonts w:ascii="FangSong" w:eastAsia="FangSong" w:cs="FangSong" w:hint="eastAsia"/>
          <w:kern w:val="0"/>
          <w:sz w:val="33"/>
          <w:szCs w:val="33"/>
        </w:rPr>
        <w:t>（采购文件中明确的所属行业）</w:t>
      </w:r>
      <w:r>
        <w:rPr>
          <w:rFonts w:ascii="FangSong" w:eastAsia="FangSong" w:cs="FangSong" w:hint="eastAsia"/>
          <w:kern w:val="0"/>
          <w:sz w:val="32"/>
          <w:szCs w:val="32"/>
        </w:rPr>
        <w:t>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承建（承接）企业为</w:t>
      </w:r>
      <w:r>
        <w:rPr>
          <w:rFonts w:ascii="FangSong" w:eastAsia="FangSong" w:cs="FangSong" w:hint="eastAsia"/>
          <w:kern w:val="0"/>
          <w:sz w:val="33"/>
          <w:szCs w:val="33"/>
        </w:rPr>
        <w:t>（企业名称）</w:t>
      </w:r>
      <w:r>
        <w:rPr>
          <w:rFonts w:ascii="FangSong" w:eastAsia="FangSong" w:cs="FangSong" w:hint="eastAsia"/>
          <w:kern w:val="0"/>
          <w:sz w:val="32"/>
          <w:szCs w:val="32"/>
        </w:rPr>
        <w:t>，从业人员人，营业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3"/>
          <w:szCs w:val="33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收入为万元，资产总额为万元</w:t>
      </w:r>
      <w:r>
        <w:rPr>
          <w:rFonts w:ascii="FangSong" w:eastAsia="FangSong" w:cs="FangSong"/>
          <w:kern w:val="0"/>
          <w:sz w:val="16"/>
          <w:szCs w:val="16"/>
        </w:rPr>
        <w:t>1</w:t>
      </w:r>
      <w:r>
        <w:rPr>
          <w:rFonts w:ascii="FangSong" w:eastAsia="FangSong" w:cs="FangSong" w:hint="eastAsia"/>
          <w:kern w:val="0"/>
          <w:sz w:val="32"/>
          <w:szCs w:val="32"/>
        </w:rPr>
        <w:t>，属于</w:t>
      </w:r>
      <w:r>
        <w:rPr>
          <w:rFonts w:ascii="FangSong" w:eastAsia="FangSong" w:cs="FangSong" w:hint="eastAsia"/>
          <w:kern w:val="0"/>
          <w:sz w:val="33"/>
          <w:szCs w:val="33"/>
        </w:rPr>
        <w:t>（中型企业、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3"/>
          <w:szCs w:val="33"/>
        </w:rPr>
        <w:lastRenderedPageBreak/>
        <w:t>小型企业、微型企业）</w:t>
      </w:r>
      <w:r>
        <w:rPr>
          <w:rFonts w:ascii="FangSong" w:eastAsia="FangSong" w:cs="FangSong" w:hint="eastAsia"/>
          <w:kern w:val="0"/>
          <w:sz w:val="32"/>
          <w:szCs w:val="32"/>
        </w:rPr>
        <w:t>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/>
          <w:kern w:val="0"/>
          <w:sz w:val="32"/>
          <w:szCs w:val="32"/>
        </w:rPr>
        <w:t xml:space="preserve">2. </w:t>
      </w:r>
      <w:r>
        <w:rPr>
          <w:rFonts w:ascii="FangSong" w:eastAsia="FangSong" w:cs="FangSong" w:hint="eastAsia"/>
          <w:kern w:val="0"/>
          <w:sz w:val="33"/>
          <w:szCs w:val="33"/>
        </w:rPr>
        <w:t>（标的名称）</w:t>
      </w:r>
      <w:r>
        <w:rPr>
          <w:rFonts w:ascii="FangSong" w:eastAsia="FangSong" w:cs="FangSong"/>
          <w:kern w:val="0"/>
          <w:sz w:val="33"/>
          <w:szCs w:val="33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，属于</w:t>
      </w:r>
      <w:r>
        <w:rPr>
          <w:rFonts w:ascii="FangSong" w:eastAsia="FangSong" w:cs="FangSong" w:hint="eastAsia"/>
          <w:kern w:val="0"/>
          <w:sz w:val="33"/>
          <w:szCs w:val="33"/>
        </w:rPr>
        <w:t>（采购文件中明确的所属行业）</w:t>
      </w:r>
      <w:r>
        <w:rPr>
          <w:rFonts w:ascii="FangSong" w:eastAsia="FangSong" w:cs="FangSong" w:hint="eastAsia"/>
          <w:kern w:val="0"/>
          <w:sz w:val="32"/>
          <w:szCs w:val="32"/>
        </w:rPr>
        <w:t>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承建（承接）企业为</w:t>
      </w:r>
      <w:r>
        <w:rPr>
          <w:rFonts w:ascii="FangSong" w:eastAsia="FangSong" w:cs="FangSong" w:hint="eastAsia"/>
          <w:kern w:val="0"/>
          <w:sz w:val="33"/>
          <w:szCs w:val="33"/>
        </w:rPr>
        <w:t>（企业名称）</w:t>
      </w:r>
      <w:r>
        <w:rPr>
          <w:rFonts w:ascii="FangSong" w:eastAsia="FangSong" w:cs="FangSong" w:hint="eastAsia"/>
          <w:kern w:val="0"/>
          <w:sz w:val="32"/>
          <w:szCs w:val="32"/>
        </w:rPr>
        <w:t>，从业人员人，营业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3"/>
          <w:szCs w:val="33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收入为万元，资产总额为万元，属于</w:t>
      </w:r>
      <w:r>
        <w:rPr>
          <w:rFonts w:ascii="FangSong" w:eastAsia="FangSong" w:cs="FangSong" w:hint="eastAsia"/>
          <w:kern w:val="0"/>
          <w:sz w:val="33"/>
          <w:szCs w:val="33"/>
        </w:rPr>
        <w:t>（中型企业、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3"/>
          <w:szCs w:val="33"/>
        </w:rPr>
        <w:t>小型企业、微型企业）</w:t>
      </w:r>
      <w:r>
        <w:rPr>
          <w:rFonts w:ascii="FangSong" w:eastAsia="FangSong" w:cs="FangSong" w:hint="eastAsia"/>
          <w:kern w:val="0"/>
          <w:sz w:val="32"/>
          <w:szCs w:val="32"/>
        </w:rPr>
        <w:t>；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……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以上企业，不属于大企业的分支机构，不存在控股股东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为大企业的情形，也不存在与大企业的负责人为同一人的情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形。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本企业对上述声明内容的真实性负责。如有虚假，将依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法承担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相应责任。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企业名称（盖章）：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日期：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2"/>
          <w:szCs w:val="12"/>
        </w:rPr>
        <w:t xml:space="preserve">1 </w:t>
      </w:r>
      <w:r>
        <w:rPr>
          <w:rFonts w:ascii="宋体" w:eastAsia="宋体" w:cs="宋体" w:hint="eastAsia"/>
          <w:kern w:val="0"/>
          <w:sz w:val="18"/>
          <w:szCs w:val="18"/>
        </w:rPr>
        <w:t>从业人员、营业收入、资产总额填报上一年度数据，无上</w:t>
      </w:r>
      <w:proofErr w:type="gramStart"/>
      <w:r>
        <w:rPr>
          <w:rFonts w:ascii="宋体" w:eastAsia="宋体" w:cs="宋体" w:hint="eastAsia"/>
          <w:kern w:val="0"/>
          <w:sz w:val="18"/>
          <w:szCs w:val="18"/>
        </w:rPr>
        <w:t>一</w:t>
      </w:r>
      <w:proofErr w:type="gramEnd"/>
      <w:r>
        <w:rPr>
          <w:rFonts w:ascii="宋体" w:eastAsia="宋体" w:cs="宋体" w:hint="eastAsia"/>
          <w:kern w:val="0"/>
          <w:sz w:val="18"/>
          <w:szCs w:val="18"/>
        </w:rPr>
        <w:t>年度数据的新成立企业可不填报。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Calibri" w:eastAsia="FangSong" w:hAnsi="Calibri" w:cs="Calibri"/>
          <w:kern w:val="0"/>
          <w:sz w:val="18"/>
          <w:szCs w:val="18"/>
        </w:rPr>
      </w:pPr>
      <w:r>
        <w:rPr>
          <w:rFonts w:ascii="Calibri" w:eastAsia="FangSong" w:hAnsi="Calibri" w:cs="Calibri"/>
          <w:kern w:val="0"/>
          <w:sz w:val="18"/>
          <w:szCs w:val="18"/>
        </w:rPr>
        <w:t>11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附</w:t>
      </w:r>
      <w:r>
        <w:rPr>
          <w:rFonts w:ascii="FangSong" w:eastAsia="FangSong" w:cs="FangSong"/>
          <w:kern w:val="0"/>
          <w:sz w:val="32"/>
          <w:szCs w:val="32"/>
        </w:rPr>
        <w:t>2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36"/>
        </w:rPr>
      </w:pPr>
      <w:r>
        <w:rPr>
          <w:rFonts w:ascii="FangSong" w:eastAsia="FangSong" w:cs="FangSong" w:hint="eastAsia"/>
          <w:kern w:val="0"/>
          <w:sz w:val="33"/>
          <w:szCs w:val="33"/>
        </w:rPr>
        <w:t>（单位名称）</w:t>
      </w:r>
      <w:r>
        <w:rPr>
          <w:rFonts w:ascii="FangSong" w:eastAsia="FangSong" w:cs="FangSong" w:hint="eastAsia"/>
          <w:kern w:val="0"/>
          <w:sz w:val="32"/>
          <w:szCs w:val="32"/>
        </w:rPr>
        <w:t>××</w:t>
      </w:r>
      <w:r>
        <w:rPr>
          <w:rFonts w:ascii="宋体" w:eastAsia="宋体" w:cs="宋体" w:hint="eastAsia"/>
          <w:kern w:val="0"/>
          <w:sz w:val="36"/>
          <w:szCs w:val="36"/>
        </w:rPr>
        <w:t>年面向中小企业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预留项目执行情况公告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根据《政府采购促进中小企业发展管理办法》（财库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宋体" w:eastAsia="宋体" w:cs="宋体" w:hint="eastAsia"/>
          <w:kern w:val="0"/>
          <w:sz w:val="32"/>
          <w:szCs w:val="32"/>
        </w:rPr>
        <w:t>﹝</w:t>
      </w:r>
      <w:r>
        <w:rPr>
          <w:rFonts w:ascii="FangSong" w:eastAsia="FangSong" w:cs="FangSong"/>
          <w:kern w:val="0"/>
          <w:sz w:val="32"/>
          <w:szCs w:val="32"/>
        </w:rPr>
        <w:t>2020</w:t>
      </w:r>
      <w:r>
        <w:rPr>
          <w:rFonts w:ascii="宋体" w:eastAsia="宋体" w:cs="宋体" w:hint="eastAsia"/>
          <w:kern w:val="0"/>
          <w:sz w:val="32"/>
          <w:szCs w:val="32"/>
        </w:rPr>
        <w:t>﹞</w:t>
      </w:r>
      <w:r>
        <w:rPr>
          <w:rFonts w:ascii="FangSong" w:eastAsia="FangSong" w:cs="FangSong"/>
          <w:kern w:val="0"/>
          <w:sz w:val="32"/>
          <w:szCs w:val="32"/>
        </w:rPr>
        <w:t xml:space="preserve">46 </w:t>
      </w:r>
      <w:r>
        <w:rPr>
          <w:rFonts w:ascii="FangSong" w:eastAsia="FangSong" w:cs="FangSong" w:hint="eastAsia"/>
          <w:kern w:val="0"/>
          <w:sz w:val="32"/>
          <w:szCs w:val="32"/>
        </w:rPr>
        <w:t>号）要求，现对本部门（单位）××年面向中小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企业预留项目执行情况公告如下：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本部门（单位）××年预留项目面向中小企业采购共计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××万元，其中，面向小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微企业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采购××万元，占××</w:t>
      </w:r>
      <w:r>
        <w:rPr>
          <w:rFonts w:ascii="FangSong" w:eastAsia="FangSong" w:cs="FangSong"/>
          <w:kern w:val="0"/>
          <w:sz w:val="32"/>
          <w:szCs w:val="32"/>
        </w:rPr>
        <w:t>%</w:t>
      </w:r>
      <w:r>
        <w:rPr>
          <w:rFonts w:ascii="FangSong" w:eastAsia="FangSong" w:cs="FangSong" w:hint="eastAsia"/>
          <w:kern w:val="0"/>
          <w:sz w:val="32"/>
          <w:szCs w:val="32"/>
        </w:rPr>
        <w:t>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面向中小企业预留项目明细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序号项目名称预留选项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面向中小企业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采购金额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合同链接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（</w:t>
      </w:r>
      <w:r>
        <w:rPr>
          <w:rFonts w:ascii="FangSong" w:eastAsia="FangSong" w:cs="FangSong"/>
          <w:kern w:val="0"/>
          <w:sz w:val="25"/>
          <w:szCs w:val="25"/>
        </w:rPr>
        <w:t xml:space="preserve"> </w:t>
      </w:r>
      <w:r>
        <w:rPr>
          <w:rFonts w:ascii="FangSong" w:eastAsia="FangSong" w:cs="FangSong" w:hint="eastAsia"/>
          <w:kern w:val="0"/>
          <w:sz w:val="25"/>
          <w:szCs w:val="25"/>
        </w:rPr>
        <w:t>填写集中采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购目录以内或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者采购限额标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准以上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的采购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项目）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（填写“采购项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目整体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预留</w:t>
      </w: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”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、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“设置专门采购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包</w:t>
      </w: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”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、“要求以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联合体形式参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加</w:t>
      </w: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”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或者“要求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合同分包</w:t>
      </w: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”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，除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“采购项目全部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预留</w:t>
      </w:r>
      <w:proofErr w:type="gramStart"/>
      <w:r>
        <w:rPr>
          <w:rFonts w:ascii="FangSong" w:eastAsia="FangSong" w:cs="FangSong" w:hint="eastAsia"/>
          <w:kern w:val="0"/>
          <w:sz w:val="25"/>
          <w:szCs w:val="25"/>
        </w:rPr>
        <w:t>”</w:t>
      </w:r>
      <w:proofErr w:type="gramEnd"/>
      <w:r>
        <w:rPr>
          <w:rFonts w:ascii="FangSong" w:eastAsia="FangSong" w:cs="FangSong" w:hint="eastAsia"/>
          <w:kern w:val="0"/>
          <w:sz w:val="25"/>
          <w:szCs w:val="25"/>
        </w:rPr>
        <w:t>外，还应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当填写预留给中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小企业的比例）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（精确到万元）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lastRenderedPageBreak/>
        <w:t>（</w:t>
      </w:r>
      <w:r>
        <w:rPr>
          <w:rFonts w:ascii="FangSong" w:eastAsia="FangSong" w:cs="FangSong"/>
          <w:kern w:val="0"/>
          <w:sz w:val="25"/>
          <w:szCs w:val="25"/>
        </w:rPr>
        <w:t xml:space="preserve"> </w:t>
      </w:r>
      <w:r>
        <w:rPr>
          <w:rFonts w:ascii="FangSong" w:eastAsia="FangSong" w:cs="FangSong" w:hint="eastAsia"/>
          <w:kern w:val="0"/>
          <w:sz w:val="25"/>
          <w:szCs w:val="25"/>
        </w:rPr>
        <w:t>填写合同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在中国政府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采购网公开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的网址，合同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中应当包含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有关联合体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协议或者分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5"/>
          <w:szCs w:val="25"/>
        </w:rPr>
      </w:pPr>
      <w:r>
        <w:rPr>
          <w:rFonts w:ascii="FangSong" w:eastAsia="FangSong" w:cs="FangSong" w:hint="eastAsia"/>
          <w:kern w:val="0"/>
          <w:sz w:val="25"/>
          <w:szCs w:val="25"/>
        </w:rPr>
        <w:t>包意向协议）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……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……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……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……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……</w:t>
      </w:r>
    </w:p>
    <w:p w:rsidR="00792B4C" w:rsidRDefault="00792B4C" w:rsidP="00792B4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部门（单位）名称：</w:t>
      </w:r>
    </w:p>
    <w:p w:rsidR="00F4266E" w:rsidRPr="00A6449A" w:rsidRDefault="00792B4C" w:rsidP="00792B4C">
      <w:r>
        <w:rPr>
          <w:rFonts w:ascii="FangSong" w:eastAsia="FangSong" w:cs="FangSong" w:hint="eastAsia"/>
          <w:kern w:val="0"/>
          <w:sz w:val="32"/>
          <w:szCs w:val="32"/>
        </w:rPr>
        <w:t>日期：</w:t>
      </w:r>
      <w:r>
        <w:rPr>
          <w:rFonts w:ascii="FangSong" w:eastAsia="FangSong" w:cs="FangSong"/>
          <w:kern w:val="0"/>
          <w:sz w:val="32"/>
          <w:szCs w:val="32"/>
        </w:rPr>
        <w:t>__</w:t>
      </w:r>
    </w:p>
    <w:sectPr w:rsidR="00F4266E" w:rsidRPr="00A6449A" w:rsidSect="00F4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59" w:rsidRDefault="00136B59" w:rsidP="00A6449A">
      <w:r>
        <w:separator/>
      </w:r>
    </w:p>
  </w:endnote>
  <w:endnote w:type="continuationSeparator" w:id="0">
    <w:p w:rsidR="00136B59" w:rsidRDefault="00136B59" w:rsidP="00A6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59" w:rsidRDefault="00136B59" w:rsidP="00A6449A">
      <w:r>
        <w:separator/>
      </w:r>
    </w:p>
  </w:footnote>
  <w:footnote w:type="continuationSeparator" w:id="0">
    <w:p w:rsidR="00136B59" w:rsidRDefault="00136B59" w:rsidP="00A64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9A"/>
    <w:rsid w:val="00136B59"/>
    <w:rsid w:val="00792B4C"/>
    <w:rsid w:val="00A6449A"/>
    <w:rsid w:val="00F4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2021-10-21T00:49:00Z</cp:lastPrinted>
  <dcterms:created xsi:type="dcterms:W3CDTF">2021-10-21T00:48:00Z</dcterms:created>
  <dcterms:modified xsi:type="dcterms:W3CDTF">2021-10-21T00:53:00Z</dcterms:modified>
</cp:coreProperties>
</file>