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平顶山高新区城乡建设和生态环保局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>平高解强措决字〔2021〕第03号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解除查封(扣押)决定书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当事人姓名或者名称:</w:t>
      </w:r>
      <w:r>
        <w:rPr>
          <w:rFonts w:hint="eastAsia" w:ascii="宋体" w:hAnsi="宋体"/>
          <w:sz w:val="32"/>
          <w:szCs w:val="32"/>
          <w:u w:val="single"/>
        </w:rPr>
        <w:t>平顶山市概念标识标牌有限公司</w:t>
      </w:r>
    </w:p>
    <w:p>
      <w:pPr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法定代表人：   </w:t>
      </w:r>
      <w:r>
        <w:rPr>
          <w:rFonts w:hint="eastAsia" w:ascii="宋体" w:hAnsi="宋体"/>
          <w:sz w:val="32"/>
          <w:szCs w:val="32"/>
          <w:u w:val="single"/>
        </w:rPr>
        <w:t xml:space="preserve"> 聂晓    </w:t>
      </w:r>
      <w:r>
        <w:rPr>
          <w:rFonts w:hint="eastAsia" w:ascii="宋体" w:hAnsi="宋体"/>
          <w:sz w:val="32"/>
          <w:szCs w:val="32"/>
        </w:rPr>
        <w:t xml:space="preserve">                </w:t>
      </w:r>
    </w:p>
    <w:p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社会信用代码：</w:t>
      </w:r>
      <w:r>
        <w:rPr>
          <w:rFonts w:hint="eastAsia" w:ascii="宋体" w:hAnsi="宋体"/>
          <w:sz w:val="32"/>
          <w:szCs w:val="32"/>
          <w:u w:val="single"/>
        </w:rPr>
        <w:t>91410403349412913J</w:t>
      </w:r>
    </w:p>
    <w:p>
      <w:pPr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地址：</w:t>
      </w:r>
      <w:r>
        <w:rPr>
          <w:rFonts w:hint="eastAsia" w:ascii="宋体" w:hAnsi="宋体"/>
          <w:sz w:val="32"/>
          <w:szCs w:val="32"/>
          <w:u w:val="single"/>
        </w:rPr>
        <w:t>河南省平顶山市市辖区神马大道与311国道交叉口西500米路北</w:t>
      </w:r>
    </w:p>
    <w:p>
      <w:pPr>
        <w:spacing w:line="360" w:lineRule="auto"/>
        <w:ind w:left="420" w:leftChars="200" w:firstLine="160" w:firstLineChars="5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依据《中华人民共和国环境保护法》、《中华人民共和国</w:t>
      </w:r>
    </w:p>
    <w:p>
      <w:pPr>
        <w:spacing w:line="360" w:lineRule="auto"/>
        <w:ind w:left="640" w:hanging="640" w:hanging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行政强制法》、《环境保护部门实施查封扣押办法》的规定，</w:t>
      </w:r>
    </w:p>
    <w:p>
      <w:pPr>
        <w:spacing w:line="360" w:lineRule="auto"/>
        <w:ind w:left="640" w:hanging="640" w:hanging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经研究，决定对2021年1月21日作出的查封决定（平高</w:t>
      </w:r>
    </w:p>
    <w:p>
      <w:pPr>
        <w:spacing w:line="360" w:lineRule="auto"/>
        <w:ind w:left="640" w:hanging="640" w:hangingChars="2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环查(扣)决字〔2021〕03号）查封的喷漆车间予以解除查封。</w:t>
      </w:r>
    </w:p>
    <w:p>
      <w:pPr>
        <w:spacing w:line="360" w:lineRule="auto"/>
        <w:ind w:firstLine="280" w:firstLineChars="100"/>
        <w:outlineLvl w:val="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280" w:firstLineChars="100"/>
        <w:outlineLvl w:val="0"/>
        <w:rPr>
          <w:rFonts w:ascii="宋体" w:hAnsi="宋体"/>
          <w:sz w:val="28"/>
          <w:szCs w:val="28"/>
        </w:rPr>
      </w:pPr>
    </w:p>
    <w:p>
      <w:pPr>
        <w:tabs>
          <w:tab w:val="left" w:pos="6840"/>
        </w:tabs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</w:t>
      </w: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</w:t>
      </w:r>
      <w:r>
        <w:rPr>
          <w:rFonts w:hint="eastAsia" w:ascii="宋体" w:hAnsi="宋体"/>
          <w:sz w:val="32"/>
          <w:szCs w:val="32"/>
        </w:rPr>
        <w:t>平顶山高新区城乡建设和生态环境局</w:t>
      </w:r>
    </w:p>
    <w:p>
      <w:pPr>
        <w:jc w:val="left"/>
        <w:rPr>
          <w:rFonts w:ascii="宋体" w:hAnsi="宋体"/>
          <w:sz w:val="32"/>
          <w:szCs w:val="32"/>
        </w:rPr>
      </w:pPr>
      <w:bookmarkStart w:id="0" w:name="_Toc30661"/>
      <w:r>
        <w:rPr>
          <w:rFonts w:hint="eastAsia" w:ascii="方正小标宋简体" w:hAnsi="华文中宋" w:eastAsia="宋体"/>
          <w:sz w:val="44"/>
          <w:szCs w:val="44"/>
        </w:rPr>
        <w:t xml:space="preserve">                 </w:t>
      </w:r>
      <w:r>
        <w:rPr>
          <w:rFonts w:hint="eastAsia" w:ascii="方正小标宋简体" w:hAnsi="华文中宋" w:eastAsia="宋体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2021年2月20日</w:t>
      </w:r>
    </w:p>
    <w:p>
      <w:pPr>
        <w:spacing w:line="6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A6130C"/>
    <w:rsid w:val="00061429"/>
    <w:rsid w:val="000C0684"/>
    <w:rsid w:val="000D0C7C"/>
    <w:rsid w:val="0010327E"/>
    <w:rsid w:val="0014729D"/>
    <w:rsid w:val="001A7B0E"/>
    <w:rsid w:val="002B22DA"/>
    <w:rsid w:val="003C4C6F"/>
    <w:rsid w:val="0042407C"/>
    <w:rsid w:val="004477FA"/>
    <w:rsid w:val="00474B72"/>
    <w:rsid w:val="00555DD3"/>
    <w:rsid w:val="005B7C22"/>
    <w:rsid w:val="00691ECC"/>
    <w:rsid w:val="00850C87"/>
    <w:rsid w:val="00944B3E"/>
    <w:rsid w:val="00950C89"/>
    <w:rsid w:val="009D2D73"/>
    <w:rsid w:val="00B00C33"/>
    <w:rsid w:val="00B73C73"/>
    <w:rsid w:val="00C80EFF"/>
    <w:rsid w:val="00D50308"/>
    <w:rsid w:val="00D71887"/>
    <w:rsid w:val="00DC17D1"/>
    <w:rsid w:val="00E25EE0"/>
    <w:rsid w:val="00E43369"/>
    <w:rsid w:val="00E82C04"/>
    <w:rsid w:val="00E8451C"/>
    <w:rsid w:val="00F81F13"/>
    <w:rsid w:val="00FE1530"/>
    <w:rsid w:val="04D0666E"/>
    <w:rsid w:val="0C09593A"/>
    <w:rsid w:val="118537E2"/>
    <w:rsid w:val="1B442656"/>
    <w:rsid w:val="20924864"/>
    <w:rsid w:val="3185584E"/>
    <w:rsid w:val="33A6130C"/>
    <w:rsid w:val="343F18B6"/>
    <w:rsid w:val="39A8534A"/>
    <w:rsid w:val="4C5D037A"/>
    <w:rsid w:val="5DB31443"/>
    <w:rsid w:val="634316FE"/>
    <w:rsid w:val="67910BC9"/>
    <w:rsid w:val="6D1665BE"/>
    <w:rsid w:val="798C5F55"/>
    <w:rsid w:val="7D1E6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纯文本1"/>
    <w:basedOn w:val="1"/>
    <w:qFormat/>
    <w:uiPriority w:val="0"/>
    <w:rPr>
      <w:rFonts w:ascii="宋体" w:hAnsi="Courier New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570</Characters>
  <Lines>4</Lines>
  <Paragraphs>1</Paragraphs>
  <TotalTime>182</TotalTime>
  <ScaleCrop>false</ScaleCrop>
  <LinksUpToDate>false</LinksUpToDate>
  <CharactersWithSpaces>669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2019-09-19T05:35:00Z</dcterms:created>
  <dc:creator>梁威</dc:creator>
  <cp:lastModifiedBy>Administrator</cp:lastModifiedBy>
  <cp:lastPrinted>2020-12-31T01:23:00Z</cp:lastPrinted>
  <dcterms:modified xsi:type="dcterms:W3CDTF">2021-06-22T03:42:46Z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A7AC81BAD1E24046A07A4AB50FC36AB9</vt:lpwstr>
  </property>
</Properties>
</file>