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平顶山高新区城乡建设和生态环保局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>平高解强措决字〔2021〕第04号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解除查封(扣押)决定书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当事人姓名或者名称:</w:t>
      </w:r>
      <w:r>
        <w:rPr>
          <w:rFonts w:hint="eastAsia" w:ascii="宋体" w:hAnsi="宋体"/>
          <w:sz w:val="32"/>
          <w:szCs w:val="32"/>
          <w:u w:val="single"/>
        </w:rPr>
        <w:t>河南江州电气有限公司</w:t>
      </w:r>
    </w:p>
    <w:p>
      <w:pPr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法定代表人：   </w:t>
      </w:r>
      <w:r>
        <w:rPr>
          <w:rFonts w:hint="eastAsia" w:ascii="宋体" w:hAnsi="宋体"/>
          <w:sz w:val="32"/>
          <w:szCs w:val="32"/>
          <w:u w:val="single"/>
        </w:rPr>
        <w:t xml:space="preserve"> 韩振江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社会信用代码：</w:t>
      </w:r>
      <w:r>
        <w:rPr>
          <w:rFonts w:hint="eastAsia" w:ascii="宋体" w:hAnsi="宋体"/>
          <w:sz w:val="32"/>
          <w:szCs w:val="32"/>
          <w:u w:val="single"/>
        </w:rPr>
        <w:t>91410400561017523L(1-1)</w:t>
      </w:r>
    </w:p>
    <w:p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地址：</w:t>
      </w:r>
      <w:r>
        <w:rPr>
          <w:rFonts w:hint="eastAsia" w:ascii="宋体" w:hAnsi="宋体"/>
          <w:sz w:val="32"/>
          <w:szCs w:val="32"/>
          <w:u w:val="single"/>
        </w:rPr>
        <w:t>平顶山市神马大道东段（神马氯碱东侧）</w:t>
      </w:r>
    </w:p>
    <w:p>
      <w:pPr>
        <w:spacing w:line="360" w:lineRule="auto"/>
        <w:ind w:left="420" w:leftChars="200" w:firstLine="160" w:firstLineChars="5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依据《中华人民共和国环境保护法》、《中华人民共和国</w:t>
      </w:r>
    </w:p>
    <w:p>
      <w:pPr>
        <w:spacing w:line="360" w:lineRule="auto"/>
        <w:ind w:left="640" w:hanging="640" w:hanging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行政强制法》、《环境保护部门实施查封扣押办法》的规定，</w:t>
      </w:r>
    </w:p>
    <w:p>
      <w:pPr>
        <w:spacing w:line="360" w:lineRule="auto"/>
        <w:ind w:left="640" w:hanging="640" w:hanging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经研究，决定对2021年1月24日作出的查封决定（平高</w:t>
      </w:r>
    </w:p>
    <w:p>
      <w:pPr>
        <w:spacing w:line="360" w:lineRule="auto"/>
        <w:ind w:left="640" w:hanging="640" w:hanging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环查(扣)决字〔2021〕04号）查封的喷漆车间予以解除查封。</w:t>
      </w:r>
    </w:p>
    <w:p>
      <w:pPr>
        <w:spacing w:line="360" w:lineRule="auto"/>
        <w:ind w:firstLine="280" w:firstLineChars="100"/>
        <w:outlineLvl w:val="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280" w:firstLineChars="100"/>
        <w:outlineLvl w:val="0"/>
        <w:rPr>
          <w:rFonts w:ascii="宋体" w:hAnsi="宋体"/>
          <w:sz w:val="28"/>
          <w:szCs w:val="28"/>
        </w:rPr>
      </w:pPr>
    </w:p>
    <w:p>
      <w:pPr>
        <w:tabs>
          <w:tab w:val="left" w:pos="6840"/>
        </w:tabs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</w:t>
      </w: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</w:t>
      </w:r>
      <w:r>
        <w:rPr>
          <w:rFonts w:hint="eastAsia" w:ascii="宋体" w:hAnsi="宋体"/>
          <w:sz w:val="32"/>
          <w:szCs w:val="32"/>
        </w:rPr>
        <w:t>平顶山高新区城乡建设和生态环境局</w:t>
      </w:r>
    </w:p>
    <w:p>
      <w:pPr>
        <w:jc w:val="left"/>
        <w:rPr>
          <w:rFonts w:ascii="宋体" w:hAnsi="宋体"/>
          <w:sz w:val="32"/>
          <w:szCs w:val="32"/>
        </w:rPr>
      </w:pPr>
      <w:bookmarkStart w:id="0" w:name="_Toc30661"/>
      <w:r>
        <w:rPr>
          <w:rFonts w:hint="eastAsia" w:ascii="方正小标宋简体" w:hAnsi="华文中宋" w:eastAsia="宋体"/>
          <w:sz w:val="44"/>
          <w:szCs w:val="44"/>
        </w:rPr>
        <w:t xml:space="preserve">                 </w:t>
      </w:r>
      <w:r>
        <w:rPr>
          <w:rFonts w:hint="eastAsia" w:ascii="方正小标宋简体" w:hAnsi="华文中宋" w:eastAsia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2021年2月23日</w:t>
      </w:r>
    </w:p>
    <w:p>
      <w:pPr>
        <w:spacing w:line="6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A6130C"/>
    <w:rsid w:val="00061429"/>
    <w:rsid w:val="000C0684"/>
    <w:rsid w:val="000D0C7C"/>
    <w:rsid w:val="0010327E"/>
    <w:rsid w:val="0014729D"/>
    <w:rsid w:val="001A7B0E"/>
    <w:rsid w:val="002B22DA"/>
    <w:rsid w:val="003C4C6F"/>
    <w:rsid w:val="0042407C"/>
    <w:rsid w:val="004477FA"/>
    <w:rsid w:val="00457159"/>
    <w:rsid w:val="00474B72"/>
    <w:rsid w:val="00555DD3"/>
    <w:rsid w:val="005B7C22"/>
    <w:rsid w:val="00691ECC"/>
    <w:rsid w:val="007876E5"/>
    <w:rsid w:val="00850C87"/>
    <w:rsid w:val="00944B3E"/>
    <w:rsid w:val="00950C89"/>
    <w:rsid w:val="009D2D73"/>
    <w:rsid w:val="00B00C33"/>
    <w:rsid w:val="00B73C73"/>
    <w:rsid w:val="00C80EFF"/>
    <w:rsid w:val="00D50308"/>
    <w:rsid w:val="00D71887"/>
    <w:rsid w:val="00DC17D1"/>
    <w:rsid w:val="00E25EE0"/>
    <w:rsid w:val="00E43369"/>
    <w:rsid w:val="00E82C04"/>
    <w:rsid w:val="00E8451C"/>
    <w:rsid w:val="00F546B6"/>
    <w:rsid w:val="00F81F13"/>
    <w:rsid w:val="00FE1530"/>
    <w:rsid w:val="04D0666E"/>
    <w:rsid w:val="0C09593A"/>
    <w:rsid w:val="0FFE352A"/>
    <w:rsid w:val="118537E2"/>
    <w:rsid w:val="1B442656"/>
    <w:rsid w:val="20924864"/>
    <w:rsid w:val="3185584E"/>
    <w:rsid w:val="33A6130C"/>
    <w:rsid w:val="343F18B6"/>
    <w:rsid w:val="4C5D037A"/>
    <w:rsid w:val="5DB31443"/>
    <w:rsid w:val="634316FE"/>
    <w:rsid w:val="67910BC9"/>
    <w:rsid w:val="6D1665BE"/>
    <w:rsid w:val="798C5F55"/>
    <w:rsid w:val="7D1E6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纯文本1"/>
    <w:basedOn w:val="1"/>
    <w:qFormat/>
    <w:uiPriority w:val="0"/>
    <w:rPr>
      <w:rFonts w:ascii="宋体" w:hAnsi="Courier New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553</Characters>
  <Lines>4</Lines>
  <Paragraphs>1</Paragraphs>
  <TotalTime>183</TotalTime>
  <ScaleCrop>false</ScaleCrop>
  <LinksUpToDate>false</LinksUpToDate>
  <CharactersWithSpaces>649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2019-09-19T05:35:00Z</dcterms:created>
  <dc:creator>梁威</dc:creator>
  <cp:lastModifiedBy>Administrator</cp:lastModifiedBy>
  <cp:lastPrinted>2020-12-31T01:23:00Z</cp:lastPrinted>
  <dcterms:modified xsi:type="dcterms:W3CDTF">2021-06-22T03:42:55Z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9F58AD8598284682AA41BEB703E607E1</vt:lpwstr>
  </property>
</Properties>
</file>