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6BC37"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6</w:t>
      </w:r>
      <w:r>
        <w:rPr>
          <w:rFonts w:hint="eastAsia" w:ascii="宋体" w:hAnsi="宋体" w:eastAsia="黑体"/>
        </w:rPr>
        <w:t>：</w:t>
      </w:r>
    </w:p>
    <w:p w14:paraId="089AD94E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457E6C12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285A6384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6AA5B0BB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Times New Roman" w:hAnsi="Times New Roman" w:cs="Times New Roman"/>
          <w:kern w:val="0"/>
          <w:szCs w:val="32"/>
        </w:rPr>
        <w:t>2024年平顶山高新区公开招聘高层次人才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2DD31034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31E7ED3A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  <w:bookmarkStart w:id="0" w:name="_GoBack"/>
      <w:bookmarkEnd w:id="0"/>
    </w:p>
    <w:p w14:paraId="0D6121E0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3E746B02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 w14:paraId="1FB63904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6A3EC0F4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1CEAF116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4B67E81E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27E7319A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0C14BCDF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78C31B54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403FFB3B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0E15BF61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4D9AA80B">
      <w:pPr>
        <w:spacing w:line="590" w:lineRule="exact"/>
        <w:rPr>
          <w:rFonts w:ascii="宋体" w:hAnsi="宋体" w:eastAsia="黑体"/>
        </w:rPr>
      </w:pPr>
    </w:p>
    <w:p w14:paraId="5A76E454"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5FB301B2"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 w14:paraId="0C28939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8355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295C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168DF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96A1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1741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42944136"/>
    <w:rsid w:val="5B796C66"/>
    <w:rsid w:val="62F44231"/>
    <w:rsid w:val="7AAB2DFA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188BD0A-43E3-4777-BAE1-15995F7B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2</Lines>
  <Paragraphs>1</Paragraphs>
  <TotalTime>0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永恒</cp:lastModifiedBy>
  <cp:lastPrinted>2025-04-10T07:22:00Z</cp:lastPrinted>
  <dcterms:modified xsi:type="dcterms:W3CDTF">2025-11-18T11:44:47Z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A96E6396BB244EAC9F441E7C9D89CD97_13</vt:lpwstr>
  </property>
  <property fmtid="{D5CDD505-2E9C-101B-9397-08002B2CF9AE}" pid="4" name="KSOTemplateDocerSaveRecord">
    <vt:lpwstr>eyJoZGlkIjoiMzZkNWI3MTYyMDdiYmRmZDkyMDYwYjhjNDJmZjUzOTYiLCJ1c2VySWQiOiI1OTMxMDc4NjMifQ==</vt:lpwstr>
  </property>
</Properties>
</file>