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0FD60">
      <w:pPr>
        <w:pStyle w:val="2"/>
      </w:pPr>
    </w:p>
    <w:p w14:paraId="60B74723">
      <w:pPr>
        <w:pStyle w:val="2"/>
      </w:pPr>
    </w:p>
    <w:p w14:paraId="4EB7E86B">
      <w:pPr>
        <w:pStyle w:val="2"/>
      </w:pPr>
    </w:p>
    <w:p w14:paraId="3D63179B">
      <w:pPr>
        <w:pStyle w:val="2"/>
        <w:spacing w:line="241" w:lineRule="auto"/>
      </w:pPr>
    </w:p>
    <w:p w14:paraId="78FA1335">
      <w:pPr>
        <w:pStyle w:val="2"/>
        <w:spacing w:line="241" w:lineRule="auto"/>
      </w:pPr>
    </w:p>
    <w:p w14:paraId="198FC694">
      <w:pPr>
        <w:pStyle w:val="2"/>
        <w:spacing w:line="241" w:lineRule="auto"/>
      </w:pPr>
    </w:p>
    <w:p w14:paraId="71373FB7">
      <w:pPr>
        <w:pStyle w:val="2"/>
        <w:spacing w:line="241" w:lineRule="auto"/>
      </w:pPr>
    </w:p>
    <w:p w14:paraId="23E4A540">
      <w:pPr>
        <w:pStyle w:val="2"/>
        <w:spacing w:line="241" w:lineRule="auto"/>
      </w:pPr>
    </w:p>
    <w:p w14:paraId="436DCBF8">
      <w:pPr>
        <w:pStyle w:val="2"/>
        <w:spacing w:line="241" w:lineRule="auto"/>
      </w:pPr>
    </w:p>
    <w:p w14:paraId="51375D3A">
      <w:pPr>
        <w:pStyle w:val="2"/>
        <w:spacing w:line="241" w:lineRule="auto"/>
      </w:pPr>
    </w:p>
    <w:p w14:paraId="0219F427">
      <w:pPr>
        <w:pStyle w:val="2"/>
        <w:spacing w:line="241" w:lineRule="auto"/>
      </w:pPr>
    </w:p>
    <w:p w14:paraId="218D128B">
      <w:pPr>
        <w:pStyle w:val="2"/>
        <w:spacing w:line="241" w:lineRule="auto"/>
      </w:pPr>
    </w:p>
    <w:p w14:paraId="417A2CBC">
      <w:pPr>
        <w:pStyle w:val="2"/>
        <w:spacing w:line="241" w:lineRule="auto"/>
      </w:pPr>
    </w:p>
    <w:p w14:paraId="7F8031A2">
      <w:pPr>
        <w:pStyle w:val="2"/>
        <w:spacing w:line="241" w:lineRule="auto"/>
      </w:pPr>
    </w:p>
    <w:p w14:paraId="700A614A">
      <w:pPr>
        <w:pStyle w:val="2"/>
        <w:spacing w:line="241" w:lineRule="auto"/>
      </w:pPr>
    </w:p>
    <w:p w14:paraId="4BB79028">
      <w:pPr>
        <w:pStyle w:val="2"/>
        <w:spacing w:line="241" w:lineRule="auto"/>
      </w:pPr>
    </w:p>
    <w:p w14:paraId="1294E760">
      <w:pPr>
        <w:pStyle w:val="2"/>
        <w:spacing w:line="241" w:lineRule="auto"/>
      </w:pPr>
    </w:p>
    <w:p w14:paraId="2773BA01">
      <w:pPr>
        <w:pStyle w:val="2"/>
        <w:spacing w:line="241" w:lineRule="auto"/>
      </w:pPr>
    </w:p>
    <w:p w14:paraId="524160FA">
      <w:pPr>
        <w:pStyle w:val="2"/>
        <w:spacing w:line="241" w:lineRule="auto"/>
      </w:pPr>
    </w:p>
    <w:p w14:paraId="61D93A2D">
      <w:pPr>
        <w:pStyle w:val="2"/>
        <w:spacing w:line="241" w:lineRule="auto"/>
      </w:pPr>
    </w:p>
    <w:p w14:paraId="129D53C8">
      <w:pPr>
        <w:spacing w:before="231" w:line="216" w:lineRule="auto"/>
        <w:ind w:left="5776"/>
        <w:rPr>
          <w:rFonts w:ascii="FangSong_GB2312" w:hAnsi="FangSong_GB2312" w:eastAsia="FangSong_GB2312" w:cs="FangSong_GB2312"/>
          <w:sz w:val="71"/>
          <w:szCs w:val="71"/>
        </w:rPr>
      </w:pPr>
      <w:r>
        <w:rPr>
          <w:rFonts w:ascii="FangSong_GB2312" w:hAnsi="FangSong_GB2312" w:eastAsia="FangSong_GB2312" w:cs="FangSong_GB2312"/>
          <w:spacing w:val="4"/>
          <w:sz w:val="71"/>
          <w:szCs w:val="71"/>
        </w:rPr>
        <w:t>养老服务领域</w:t>
      </w:r>
    </w:p>
    <w:p w14:paraId="67AC2B68">
      <w:pPr>
        <w:pStyle w:val="2"/>
        <w:spacing w:line="465" w:lineRule="auto"/>
      </w:pPr>
    </w:p>
    <w:p w14:paraId="4AA1DCB9">
      <w:pPr>
        <w:spacing w:before="140" w:line="225" w:lineRule="auto"/>
        <w:ind w:left="6942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-17"/>
          <w:sz w:val="43"/>
          <w:szCs w:val="43"/>
        </w:rPr>
        <w:t>（共</w:t>
      </w:r>
      <w:r>
        <w:rPr>
          <w:rFonts w:ascii="黑体" w:hAnsi="黑体" w:eastAsia="黑体" w:cs="黑体"/>
          <w:spacing w:val="-70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7"/>
          <w:sz w:val="43"/>
          <w:szCs w:val="43"/>
        </w:rPr>
        <w:t>1</w:t>
      </w:r>
      <w:r>
        <w:rPr>
          <w:rFonts w:ascii="Times New Roman" w:hAnsi="Times New Roman" w:eastAsia="Times New Roman" w:cs="Times New Roman"/>
          <w:b/>
          <w:bCs/>
          <w:spacing w:val="19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43"/>
          <w:szCs w:val="43"/>
        </w:rPr>
        <w:t>项）</w:t>
      </w:r>
    </w:p>
    <w:p w14:paraId="2E806C52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23814" w:h="16840"/>
          <w:pgMar w:top="1431" w:right="3572" w:bottom="0" w:left="3572" w:header="0" w:footer="0" w:gutter="0"/>
          <w:cols w:space="720" w:num="1"/>
        </w:sectPr>
      </w:pPr>
    </w:p>
    <w:p w14:paraId="2B4A73FA">
      <w:pPr>
        <w:spacing w:before="140" w:line="217" w:lineRule="auto"/>
        <w:ind w:left="6524"/>
        <w:outlineLvl w:val="0"/>
        <w:rPr>
          <w:rFonts w:ascii="FangSong_GB2312" w:hAnsi="FangSong_GB2312" w:eastAsia="FangSong_GB2312" w:cs="FangSong_GB2312"/>
          <w:sz w:val="43"/>
          <w:szCs w:val="43"/>
        </w:rPr>
      </w:pPr>
      <w:r>
        <w:rPr>
          <w:rFonts w:hint="eastAsia" w:ascii="FangSong_GB2312" w:hAnsi="FangSong_GB2312" w:eastAsia="FangSong_GB2312" w:cs="FangSong_GB2312"/>
          <w:spacing w:val="9"/>
          <w:sz w:val="43"/>
          <w:szCs w:val="43"/>
          <w:lang w:eastAsia="zh-CN"/>
        </w:rPr>
        <w:t>高新技术产业开发区</w:t>
      </w:r>
      <w:r>
        <w:rPr>
          <w:rFonts w:ascii="FangSong_GB2312" w:hAnsi="FangSong_GB2312" w:eastAsia="FangSong_GB2312" w:cs="FangSong_GB2312"/>
          <w:spacing w:val="9"/>
          <w:sz w:val="43"/>
          <w:szCs w:val="43"/>
        </w:rPr>
        <w:t>政务公开事项标准目录</w:t>
      </w:r>
    </w:p>
    <w:p w14:paraId="16E1CE69">
      <w:pPr>
        <w:spacing w:before="198" w:line="221" w:lineRule="auto"/>
        <w:ind w:left="919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</w:t>
      </w:r>
      <w:bookmarkStart w:id="0" w:name="_GoBack"/>
      <w:r>
        <w:rPr>
          <w:rFonts w:ascii="楷体" w:hAnsi="楷体" w:eastAsia="楷体" w:cs="楷体"/>
          <w:spacing w:val="8"/>
          <w:sz w:val="31"/>
          <w:szCs w:val="31"/>
        </w:rPr>
        <w:t>养老服务领域</w:t>
      </w:r>
      <w:bookmarkEnd w:id="0"/>
      <w:r>
        <w:rPr>
          <w:rFonts w:ascii="楷体" w:hAnsi="楷体" w:eastAsia="楷体" w:cs="楷体"/>
          <w:spacing w:val="8"/>
          <w:sz w:val="31"/>
          <w:szCs w:val="31"/>
        </w:rPr>
        <w:t>）</w:t>
      </w:r>
    </w:p>
    <w:p w14:paraId="69F10DE9">
      <w:pPr>
        <w:spacing w:line="19" w:lineRule="exact"/>
      </w:pPr>
    </w:p>
    <w:tbl>
      <w:tblPr>
        <w:tblStyle w:val="5"/>
        <w:tblW w:w="20934" w:type="dxa"/>
        <w:tblInd w:w="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147"/>
        <w:gridCol w:w="1186"/>
        <w:gridCol w:w="1177"/>
        <w:gridCol w:w="4667"/>
        <w:gridCol w:w="1538"/>
        <w:gridCol w:w="4367"/>
        <w:gridCol w:w="1345"/>
        <w:gridCol w:w="1450"/>
        <w:gridCol w:w="1116"/>
        <w:gridCol w:w="1152"/>
        <w:gridCol w:w="1099"/>
      </w:tblGrid>
      <w:tr w14:paraId="534FF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90" w:type="dxa"/>
            <w:vAlign w:val="top"/>
          </w:tcPr>
          <w:p w14:paraId="005596F4">
            <w:pPr>
              <w:spacing w:before="120" w:line="224" w:lineRule="auto"/>
              <w:ind w:left="1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1147" w:type="dxa"/>
            <w:vAlign w:val="top"/>
          </w:tcPr>
          <w:p w14:paraId="39F61ED0">
            <w:pPr>
              <w:spacing w:before="120" w:line="222" w:lineRule="auto"/>
              <w:ind w:left="1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项目类别</w:t>
            </w:r>
          </w:p>
        </w:tc>
        <w:tc>
          <w:tcPr>
            <w:tcW w:w="1186" w:type="dxa"/>
            <w:vAlign w:val="top"/>
          </w:tcPr>
          <w:p w14:paraId="36B72679">
            <w:pPr>
              <w:spacing w:before="121" w:line="222" w:lineRule="auto"/>
              <w:ind w:left="15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1177" w:type="dxa"/>
            <w:vAlign w:val="top"/>
          </w:tcPr>
          <w:p w14:paraId="71E3BCF7">
            <w:pPr>
              <w:spacing w:before="121" w:line="222" w:lineRule="auto"/>
              <w:ind w:left="15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项目性质</w:t>
            </w:r>
          </w:p>
        </w:tc>
        <w:tc>
          <w:tcPr>
            <w:tcW w:w="4667" w:type="dxa"/>
            <w:vAlign w:val="top"/>
          </w:tcPr>
          <w:p w14:paraId="4548F6AA">
            <w:pPr>
              <w:spacing w:before="121" w:line="222" w:lineRule="auto"/>
              <w:ind w:left="14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法律法规政策依据</w:t>
            </w:r>
          </w:p>
        </w:tc>
        <w:tc>
          <w:tcPr>
            <w:tcW w:w="1538" w:type="dxa"/>
            <w:vAlign w:val="top"/>
          </w:tcPr>
          <w:p w14:paraId="41D481E3">
            <w:pPr>
              <w:spacing w:before="120" w:line="222" w:lineRule="auto"/>
              <w:ind w:left="22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五公开类别</w:t>
            </w:r>
          </w:p>
        </w:tc>
        <w:tc>
          <w:tcPr>
            <w:tcW w:w="4367" w:type="dxa"/>
            <w:vAlign w:val="top"/>
          </w:tcPr>
          <w:p w14:paraId="6C0002E3">
            <w:pPr>
              <w:spacing w:before="121" w:line="223" w:lineRule="auto"/>
              <w:ind w:left="17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内容要求</w:t>
            </w:r>
          </w:p>
        </w:tc>
        <w:tc>
          <w:tcPr>
            <w:tcW w:w="1345" w:type="dxa"/>
            <w:vAlign w:val="top"/>
          </w:tcPr>
          <w:p w14:paraId="237B32F9">
            <w:pPr>
              <w:spacing w:before="121" w:line="225" w:lineRule="auto"/>
              <w:ind w:left="2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公开主体</w:t>
            </w:r>
          </w:p>
        </w:tc>
        <w:tc>
          <w:tcPr>
            <w:tcW w:w="1450" w:type="dxa"/>
            <w:vAlign w:val="top"/>
          </w:tcPr>
          <w:p w14:paraId="3D0FAE7A">
            <w:pPr>
              <w:spacing w:before="120" w:line="222" w:lineRule="auto"/>
              <w:ind w:left="29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公开方式</w:t>
            </w:r>
          </w:p>
        </w:tc>
        <w:tc>
          <w:tcPr>
            <w:tcW w:w="1116" w:type="dxa"/>
            <w:vAlign w:val="top"/>
          </w:tcPr>
          <w:p w14:paraId="5D203E62">
            <w:pPr>
              <w:spacing w:before="121" w:line="225" w:lineRule="auto"/>
              <w:ind w:left="1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公开时限</w:t>
            </w:r>
          </w:p>
        </w:tc>
        <w:tc>
          <w:tcPr>
            <w:tcW w:w="1152" w:type="dxa"/>
            <w:vAlign w:val="top"/>
          </w:tcPr>
          <w:p w14:paraId="34DD07CB">
            <w:pPr>
              <w:spacing w:before="120" w:line="222" w:lineRule="auto"/>
              <w:ind w:left="14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公开类别</w:t>
            </w:r>
          </w:p>
        </w:tc>
        <w:tc>
          <w:tcPr>
            <w:tcW w:w="1099" w:type="dxa"/>
            <w:vAlign w:val="top"/>
          </w:tcPr>
          <w:p w14:paraId="784DE9A7">
            <w:pPr>
              <w:spacing w:before="121" w:line="222" w:lineRule="auto"/>
              <w:ind w:left="33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备注</w:t>
            </w:r>
          </w:p>
        </w:tc>
      </w:tr>
      <w:tr w14:paraId="76250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 w14:paraId="255D2B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1A448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8FC57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41751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926F7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372DD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404A8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80074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2D5D9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00FEC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55CA1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F54FD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B75A4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60A05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5CB76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0E815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335BD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03B07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9D0E8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BF3C1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24F5F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F54CA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D039F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AF6DA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36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1</w:t>
            </w:r>
          </w:p>
        </w:tc>
        <w:tc>
          <w:tcPr>
            <w:tcW w:w="1147" w:type="dxa"/>
            <w:vMerge w:val="restart"/>
            <w:tcBorders>
              <w:bottom w:val="nil"/>
            </w:tcBorders>
            <w:vAlign w:val="top"/>
          </w:tcPr>
          <w:p w14:paraId="10C107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DF488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55656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0D07C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87578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31275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09DAA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46EF6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CAA07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8E0B3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21374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C0322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F3F26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A37A9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32544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7A2F8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92010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0C35B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B70A8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0AFB7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D00D2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157C1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1324D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2425A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38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养老服务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vAlign w:val="top"/>
          </w:tcPr>
          <w:p w14:paraId="4B15F1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6721F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AD282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4D046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A8281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1DB1F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DD519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36F61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A15AD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8F51F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C928E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319A2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67D5C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0E8C6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354E3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BDD30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E2797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0C84E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A4F9D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ADA6D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EF9DE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06BFE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CE905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exact"/>
              <w:ind w:left="267" w:right="151" w:hanging="10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老年人福利补贴</w:t>
            </w:r>
          </w:p>
        </w:tc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 w14:paraId="6BEC75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EA2E8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A7A06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26B78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79AB9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335C0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C1158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4D5AB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7C5E2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03E24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30F1E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1C201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3641E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01932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DAA1E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6074A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86D91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4891C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99BB0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36411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3A00F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72EF6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DBF7C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1FC37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5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行政给付</w:t>
            </w:r>
          </w:p>
        </w:tc>
        <w:tc>
          <w:tcPr>
            <w:tcW w:w="4667" w:type="dxa"/>
            <w:vMerge w:val="restart"/>
            <w:tcBorders>
              <w:bottom w:val="nil"/>
            </w:tcBorders>
            <w:vAlign w:val="top"/>
          </w:tcPr>
          <w:p w14:paraId="7496CC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20274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0AD30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A7CE0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79F98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779EC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F321C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47343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EE5AB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062C2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9840A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2CED2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995F1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231C9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0D615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904CE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C615C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CD54C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FDC28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0B16B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ind w:left="111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【法律】《中华人民共和国老年人权益保障</w:t>
            </w:r>
          </w:p>
          <w:p w14:paraId="367D6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exact"/>
              <w:ind w:left="119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法》（主席令第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72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号） 第三十三条：国家</w:t>
            </w:r>
          </w:p>
          <w:p w14:paraId="727F6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exact"/>
              <w:ind w:left="116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建立和完善老年人福利制度，根据经济社会</w:t>
            </w:r>
          </w:p>
          <w:p w14:paraId="5664BA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exact"/>
              <w:ind w:left="117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发展水平和老年人的实际需要，增加老年人</w:t>
            </w:r>
          </w:p>
          <w:p w14:paraId="25542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exact"/>
              <w:ind w:left="133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的社会福利。国家鼓励地方建立八十周岁以</w:t>
            </w:r>
          </w:p>
          <w:p w14:paraId="17CE18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exact"/>
              <w:ind w:left="660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上低收入老年人高龄津贴制度。</w:t>
            </w:r>
          </w:p>
        </w:tc>
        <w:tc>
          <w:tcPr>
            <w:tcW w:w="1538" w:type="dxa"/>
            <w:vAlign w:val="top"/>
          </w:tcPr>
          <w:p w14:paraId="5AC2A3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A8CD7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F98E2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E8881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AF71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2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决策公开</w:t>
            </w:r>
          </w:p>
        </w:tc>
        <w:tc>
          <w:tcPr>
            <w:tcW w:w="4367" w:type="dxa"/>
            <w:vAlign w:val="top"/>
          </w:tcPr>
          <w:p w14:paraId="0EFAA2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53479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exact"/>
              <w:ind w:left="151" w:right="102" w:hanging="21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1.出台文件：名称、发布机构、文号、发文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日期、正文；</w:t>
            </w:r>
          </w:p>
          <w:p w14:paraId="42995A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13" w:right="26" w:firstLine="3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2.部署会议：主题、参会单位、时间、地点、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会议记录；</w:t>
            </w:r>
          </w:p>
          <w:p w14:paraId="32DD1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exact"/>
              <w:ind w:left="118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3.政策解读：文字或图解均可；</w:t>
            </w:r>
          </w:p>
          <w:p w14:paraId="5165BA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exact"/>
              <w:ind w:left="113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4.规划计划：发展规划或工作计划。</w:t>
            </w:r>
          </w:p>
        </w:tc>
        <w:tc>
          <w:tcPr>
            <w:tcW w:w="1345" w:type="dxa"/>
            <w:vAlign w:val="top"/>
          </w:tcPr>
          <w:p w14:paraId="3CD16D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1F9C9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8B69C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A6404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CC12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256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区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eastAsia="zh-CN"/>
              </w:rPr>
              <w:t>农社局</w:t>
            </w:r>
          </w:p>
        </w:tc>
        <w:tc>
          <w:tcPr>
            <w:tcW w:w="1450" w:type="dxa"/>
            <w:vAlign w:val="top"/>
          </w:tcPr>
          <w:p w14:paraId="6856F7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2E8D6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4468E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8C978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529" w:right="170" w:hanging="332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区政府门户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网站</w:t>
            </w:r>
          </w:p>
        </w:tc>
        <w:tc>
          <w:tcPr>
            <w:tcW w:w="1116" w:type="dxa"/>
            <w:vAlign w:val="top"/>
          </w:tcPr>
          <w:p w14:paraId="3487AB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DE7DD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17720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1494D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9BDB1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3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实时公开</w:t>
            </w:r>
          </w:p>
        </w:tc>
        <w:tc>
          <w:tcPr>
            <w:tcW w:w="1152" w:type="dxa"/>
            <w:vAlign w:val="top"/>
          </w:tcPr>
          <w:p w14:paraId="0519D2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72D30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B242A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BF6CE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B54C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46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主动公开</w:t>
            </w:r>
          </w:p>
        </w:tc>
        <w:tc>
          <w:tcPr>
            <w:tcW w:w="1099" w:type="dxa"/>
            <w:vAlign w:val="top"/>
          </w:tcPr>
          <w:p w14:paraId="0201B0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</w:tr>
      <w:tr w14:paraId="583C6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4718F0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7C77B8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140016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454CA9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4667" w:type="dxa"/>
            <w:vMerge w:val="continue"/>
            <w:tcBorders>
              <w:top w:val="nil"/>
              <w:bottom w:val="nil"/>
            </w:tcBorders>
            <w:vAlign w:val="top"/>
          </w:tcPr>
          <w:p w14:paraId="2D8228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538" w:type="dxa"/>
            <w:vAlign w:val="top"/>
          </w:tcPr>
          <w:p w14:paraId="3C9BDE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9260C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13A30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A1E67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118B4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0C2B9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13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执行公开</w:t>
            </w:r>
          </w:p>
        </w:tc>
        <w:tc>
          <w:tcPr>
            <w:tcW w:w="4367" w:type="dxa"/>
            <w:vAlign w:val="top"/>
          </w:tcPr>
          <w:p w14:paraId="0F7D7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exact"/>
              <w:ind w:left="13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1.政策宣传；</w:t>
            </w:r>
          </w:p>
          <w:p w14:paraId="30BCC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exact"/>
              <w:ind w:left="115" w:right="10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2.工作进展：周报、月报、通报、工作台账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等；</w:t>
            </w:r>
          </w:p>
          <w:p w14:paraId="2E046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exact"/>
              <w:ind w:left="116" w:right="104" w:firstLine="1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3.督查情况：时间、主题、人员、对象、内容、结果；</w:t>
            </w:r>
          </w:p>
          <w:p w14:paraId="498F7A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16" w:right="104" w:hanging="3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4.审计情况：单位、文号、项目、对象、内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容、结果；</w:t>
            </w:r>
          </w:p>
          <w:p w14:paraId="46D96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116" w:right="104" w:firstLine="1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5.问责情况：执行单位、问责原因、问责内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容、问责对象、改进措施。</w:t>
            </w:r>
          </w:p>
        </w:tc>
        <w:tc>
          <w:tcPr>
            <w:tcW w:w="1345" w:type="dxa"/>
            <w:vAlign w:val="top"/>
          </w:tcPr>
          <w:p w14:paraId="063F48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22EB9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05E22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FFA0E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CCADA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ABE21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exact"/>
              <w:ind w:left="256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区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eastAsia="zh-CN"/>
              </w:rPr>
              <w:t>农社局</w:t>
            </w:r>
          </w:p>
        </w:tc>
        <w:tc>
          <w:tcPr>
            <w:tcW w:w="1450" w:type="dxa"/>
            <w:vAlign w:val="top"/>
          </w:tcPr>
          <w:p w14:paraId="64A130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2AAE0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DB1EF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6B500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360FD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exact"/>
              <w:ind w:left="529" w:right="170" w:hanging="332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区政府门户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网站</w:t>
            </w:r>
          </w:p>
        </w:tc>
        <w:tc>
          <w:tcPr>
            <w:tcW w:w="1116" w:type="dxa"/>
            <w:vAlign w:val="top"/>
          </w:tcPr>
          <w:p w14:paraId="7EEAE7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1F572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83BC6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FCFD1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1C368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0FAAF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3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实时公开</w:t>
            </w:r>
          </w:p>
        </w:tc>
        <w:tc>
          <w:tcPr>
            <w:tcW w:w="1152" w:type="dxa"/>
            <w:vAlign w:val="top"/>
          </w:tcPr>
          <w:p w14:paraId="1AA55C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BAFF1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F3E3E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70D2C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68BF9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2181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46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主动公开</w:t>
            </w:r>
          </w:p>
        </w:tc>
        <w:tc>
          <w:tcPr>
            <w:tcW w:w="1099" w:type="dxa"/>
            <w:vAlign w:val="top"/>
          </w:tcPr>
          <w:p w14:paraId="7EC439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</w:tr>
      <w:tr w14:paraId="412A1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33D013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36CB9E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709186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79EABA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4667" w:type="dxa"/>
            <w:vMerge w:val="continue"/>
            <w:tcBorders>
              <w:top w:val="nil"/>
              <w:bottom w:val="nil"/>
            </w:tcBorders>
            <w:vAlign w:val="top"/>
          </w:tcPr>
          <w:p w14:paraId="7253DD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538" w:type="dxa"/>
            <w:vAlign w:val="top"/>
          </w:tcPr>
          <w:p w14:paraId="6BE210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FA9EF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884E7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2343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exact"/>
              <w:ind w:left="118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管理公开</w:t>
            </w:r>
          </w:p>
        </w:tc>
        <w:tc>
          <w:tcPr>
            <w:tcW w:w="4367" w:type="dxa"/>
            <w:vAlign w:val="top"/>
          </w:tcPr>
          <w:p w14:paraId="5E4E5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exact"/>
              <w:ind w:left="114" w:right="26" w:firstLine="1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1.机构领导；姓名、职务、职责、办公地址、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联系电话；</w:t>
            </w:r>
          </w:p>
          <w:p w14:paraId="6F9746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exact"/>
              <w:ind w:left="116" w:right="102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2.机构概况：名称、地址、联系方式、值班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电话、工作时间、网址、咨询投诉渠道、组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织架构、机构职能等；</w:t>
            </w:r>
          </w:p>
          <w:p w14:paraId="4ABF4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exact"/>
              <w:ind w:left="118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3.权责清单目录。</w:t>
            </w:r>
          </w:p>
        </w:tc>
        <w:tc>
          <w:tcPr>
            <w:tcW w:w="1345" w:type="dxa"/>
            <w:vAlign w:val="top"/>
          </w:tcPr>
          <w:p w14:paraId="1CC550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5F5A4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A4568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723BD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256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区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eastAsia="zh-CN"/>
              </w:rPr>
              <w:t>农社局</w:t>
            </w:r>
          </w:p>
        </w:tc>
        <w:tc>
          <w:tcPr>
            <w:tcW w:w="1450" w:type="dxa"/>
            <w:vAlign w:val="top"/>
          </w:tcPr>
          <w:p w14:paraId="5A4297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62AFD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982D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529" w:right="170" w:hanging="332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区政府门户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网站</w:t>
            </w:r>
          </w:p>
        </w:tc>
        <w:tc>
          <w:tcPr>
            <w:tcW w:w="1116" w:type="dxa"/>
            <w:vAlign w:val="top"/>
          </w:tcPr>
          <w:p w14:paraId="2C7861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69944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5E32D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A3791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3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实时公开</w:t>
            </w:r>
          </w:p>
        </w:tc>
        <w:tc>
          <w:tcPr>
            <w:tcW w:w="1152" w:type="dxa"/>
            <w:vAlign w:val="top"/>
          </w:tcPr>
          <w:p w14:paraId="575E42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9B24D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ACC2C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B653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46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主动公开</w:t>
            </w:r>
          </w:p>
        </w:tc>
        <w:tc>
          <w:tcPr>
            <w:tcW w:w="1099" w:type="dxa"/>
            <w:vAlign w:val="top"/>
          </w:tcPr>
          <w:p w14:paraId="6561FF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</w:tr>
      <w:tr w14:paraId="59D43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690" w:type="dxa"/>
            <w:vMerge w:val="continue"/>
            <w:tcBorders>
              <w:top w:val="nil"/>
              <w:bottom w:val="nil"/>
            </w:tcBorders>
            <w:vAlign w:val="top"/>
          </w:tcPr>
          <w:p w14:paraId="14D0A2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147" w:type="dxa"/>
            <w:vMerge w:val="continue"/>
            <w:tcBorders>
              <w:top w:val="nil"/>
              <w:bottom w:val="nil"/>
            </w:tcBorders>
            <w:vAlign w:val="top"/>
          </w:tcPr>
          <w:p w14:paraId="204678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7678D5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63DF32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4667" w:type="dxa"/>
            <w:vMerge w:val="continue"/>
            <w:tcBorders>
              <w:top w:val="nil"/>
              <w:bottom w:val="nil"/>
            </w:tcBorders>
            <w:vAlign w:val="top"/>
          </w:tcPr>
          <w:p w14:paraId="1612E1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538" w:type="dxa"/>
            <w:vAlign w:val="top"/>
          </w:tcPr>
          <w:p w14:paraId="17B040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0F9D0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2D6C0F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87B02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exact"/>
              <w:ind w:left="113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服务公开</w:t>
            </w:r>
          </w:p>
        </w:tc>
        <w:tc>
          <w:tcPr>
            <w:tcW w:w="4367" w:type="dxa"/>
            <w:vAlign w:val="top"/>
          </w:tcPr>
          <w:p w14:paraId="59610E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exact"/>
              <w:ind w:left="114" w:right="26" w:hanging="1"/>
              <w:jc w:val="both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权力及公共服务公开事项清单(17</w:t>
            </w:r>
            <w:r>
              <w:rPr>
                <w:rFonts w:ascii="宋体" w:hAnsi="宋体" w:eastAsia="宋体" w:cs="宋体"/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个要素</w:t>
            </w:r>
            <w:r>
              <w:rPr>
                <w:rFonts w:ascii="宋体" w:hAnsi="宋体" w:eastAsia="宋体" w:cs="宋体"/>
                <w:spacing w:val="-58"/>
                <w:w w:val="99"/>
                <w:sz w:val="22"/>
                <w:szCs w:val="22"/>
              </w:rPr>
              <w:t>）：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实施主体、项目名称、项目性质、服务对象、法律依据、审批程序、审批条件、申请材料、受理地址、办公时间、办结时限、收费标准、收费依据、主管科室、监管部门、咨询途径、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监督投诉途径。</w:t>
            </w:r>
          </w:p>
        </w:tc>
        <w:tc>
          <w:tcPr>
            <w:tcW w:w="1345" w:type="dxa"/>
            <w:vAlign w:val="top"/>
          </w:tcPr>
          <w:p w14:paraId="74B8D0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A378A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B1087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1D77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256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区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eastAsia="zh-CN"/>
              </w:rPr>
              <w:t>农社局</w:t>
            </w:r>
          </w:p>
        </w:tc>
        <w:tc>
          <w:tcPr>
            <w:tcW w:w="1450" w:type="dxa"/>
            <w:vAlign w:val="top"/>
          </w:tcPr>
          <w:p w14:paraId="100F51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58A59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B8CF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exact"/>
              <w:ind w:left="529" w:right="170" w:hanging="332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区政府门户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网站</w:t>
            </w:r>
          </w:p>
        </w:tc>
        <w:tc>
          <w:tcPr>
            <w:tcW w:w="1116" w:type="dxa"/>
            <w:vAlign w:val="top"/>
          </w:tcPr>
          <w:p w14:paraId="5A6B96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AB181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A6C12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4431A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exact"/>
              <w:ind w:left="13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实时公开</w:t>
            </w:r>
          </w:p>
        </w:tc>
        <w:tc>
          <w:tcPr>
            <w:tcW w:w="1152" w:type="dxa"/>
            <w:vAlign w:val="top"/>
          </w:tcPr>
          <w:p w14:paraId="4920B5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9DA4B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5D448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62C4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exact"/>
              <w:ind w:left="146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主动公开</w:t>
            </w:r>
          </w:p>
        </w:tc>
        <w:tc>
          <w:tcPr>
            <w:tcW w:w="1099" w:type="dxa"/>
            <w:vAlign w:val="top"/>
          </w:tcPr>
          <w:p w14:paraId="4D7ADC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</w:tr>
      <w:tr w14:paraId="2D30F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690" w:type="dxa"/>
            <w:vMerge w:val="continue"/>
            <w:tcBorders>
              <w:top w:val="nil"/>
            </w:tcBorders>
            <w:vAlign w:val="top"/>
          </w:tcPr>
          <w:p w14:paraId="5D78B1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147" w:type="dxa"/>
            <w:vMerge w:val="continue"/>
            <w:tcBorders>
              <w:top w:val="nil"/>
            </w:tcBorders>
            <w:vAlign w:val="top"/>
          </w:tcPr>
          <w:p w14:paraId="5D7334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 w14:paraId="3D749E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 w14:paraId="660A28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4667" w:type="dxa"/>
            <w:vMerge w:val="continue"/>
            <w:tcBorders>
              <w:top w:val="nil"/>
            </w:tcBorders>
            <w:vAlign w:val="top"/>
          </w:tcPr>
          <w:p w14:paraId="402341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  <w:tc>
          <w:tcPr>
            <w:tcW w:w="1538" w:type="dxa"/>
            <w:vAlign w:val="top"/>
          </w:tcPr>
          <w:p w14:paraId="206768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4B8CA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E08C3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5E161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18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结果公开</w:t>
            </w:r>
          </w:p>
        </w:tc>
        <w:tc>
          <w:tcPr>
            <w:tcW w:w="4367" w:type="dxa"/>
            <w:vAlign w:val="top"/>
          </w:tcPr>
          <w:p w14:paraId="6A3EB1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exact"/>
              <w:ind w:left="13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1.工作报告；</w:t>
            </w:r>
          </w:p>
          <w:p w14:paraId="0C1C0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exact"/>
              <w:ind w:left="115" w:right="102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2.工作总结会议：主题、时间、地点、参会人员、会议记录；</w:t>
            </w:r>
          </w:p>
          <w:p w14:paraId="703508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exact"/>
              <w:ind w:left="134" w:right="104" w:hanging="16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3.事项办理结果：相关证明材料，要求清晰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明确；</w:t>
            </w:r>
          </w:p>
          <w:p w14:paraId="577233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exact"/>
              <w:ind w:left="113" w:right="102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4.“双公示</w:t>
            </w:r>
            <w:r>
              <w:rPr>
                <w:rFonts w:ascii="宋体" w:hAnsi="宋体" w:eastAsia="宋体" w:cs="宋体"/>
                <w:spacing w:val="-6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”：行政许可、行政处罚等信用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信息。</w:t>
            </w:r>
          </w:p>
        </w:tc>
        <w:tc>
          <w:tcPr>
            <w:tcW w:w="1345" w:type="dxa"/>
            <w:vAlign w:val="top"/>
          </w:tcPr>
          <w:p w14:paraId="3A299C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35E5B0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B324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exact"/>
              <w:ind w:left="256"/>
              <w:textAlignment w:val="baseline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区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eastAsia="zh-CN"/>
              </w:rPr>
              <w:t>农社局</w:t>
            </w:r>
          </w:p>
          <w:p w14:paraId="28FED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exact"/>
              <w:ind w:left="13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（街道办事</w:t>
            </w:r>
          </w:p>
          <w:p w14:paraId="648550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exact"/>
              <w:ind w:left="462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处）</w:t>
            </w:r>
          </w:p>
        </w:tc>
        <w:tc>
          <w:tcPr>
            <w:tcW w:w="1450" w:type="dxa"/>
            <w:vAlign w:val="top"/>
          </w:tcPr>
          <w:p w14:paraId="39B058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78D30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exact"/>
              <w:ind w:left="19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区政府门户</w:t>
            </w:r>
          </w:p>
          <w:p w14:paraId="26C35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exact"/>
              <w:ind w:left="133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网站、两微一</w:t>
            </w:r>
          </w:p>
          <w:p w14:paraId="4708AE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exact"/>
              <w:ind w:left="11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端、便民服务</w:t>
            </w:r>
          </w:p>
          <w:p w14:paraId="1FD28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exact"/>
              <w:ind w:left="11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</w:rPr>
              <w:t>站、社区公示</w:t>
            </w:r>
          </w:p>
          <w:p w14:paraId="01B348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exact"/>
              <w:ind w:left="622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栏</w:t>
            </w:r>
          </w:p>
        </w:tc>
        <w:tc>
          <w:tcPr>
            <w:tcW w:w="1116" w:type="dxa"/>
            <w:vAlign w:val="top"/>
          </w:tcPr>
          <w:p w14:paraId="3E3C6E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062B07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157C5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8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每</w:t>
            </w:r>
            <w:r>
              <w:rPr>
                <w:rFonts w:ascii="宋体" w:hAnsi="宋体" w:eastAsia="宋体" w:cs="宋体"/>
                <w:spacing w:val="-4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20</w:t>
            </w:r>
            <w:r>
              <w:rPr>
                <w:rFonts w:ascii="宋体" w:hAnsi="宋体" w:eastAsia="宋体" w:cs="宋体"/>
                <w:spacing w:val="-4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个</w:t>
            </w:r>
          </w:p>
          <w:p w14:paraId="65BB4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exact"/>
              <w:ind w:left="128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工作日更</w:t>
            </w:r>
          </w:p>
          <w:p w14:paraId="6287E2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exact"/>
              <w:ind w:left="45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新</w:t>
            </w:r>
          </w:p>
        </w:tc>
        <w:tc>
          <w:tcPr>
            <w:tcW w:w="1152" w:type="dxa"/>
            <w:vAlign w:val="top"/>
          </w:tcPr>
          <w:p w14:paraId="475A31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6CE1C9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4AA60C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  <w:p w14:paraId="1ED23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exact"/>
              <w:ind w:left="146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主动公开</w:t>
            </w:r>
          </w:p>
        </w:tc>
        <w:tc>
          <w:tcPr>
            <w:tcW w:w="1099" w:type="dxa"/>
            <w:vAlign w:val="top"/>
          </w:tcPr>
          <w:p w14:paraId="465424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</w:pPr>
          </w:p>
        </w:tc>
      </w:tr>
    </w:tbl>
    <w:p w14:paraId="6DDAE50A">
      <w:pPr>
        <w:sectPr>
          <w:pgSz w:w="23814" w:h="16840"/>
          <w:pgMar w:top="1011" w:right="1344" w:bottom="0" w:left="1435" w:header="0" w:footer="0" w:gutter="0"/>
          <w:cols w:space="720" w:num="1"/>
        </w:sectPr>
      </w:pPr>
    </w:p>
    <w:p w14:paraId="7333C7A3">
      <w:pPr>
        <w:pStyle w:val="2"/>
      </w:pPr>
    </w:p>
    <w:sectPr>
      <w:headerReference r:id="rId5" w:type="default"/>
      <w:footerReference r:id="rId6" w:type="default"/>
      <w:pgSz w:w="23814" w:h="16840"/>
      <w:pgMar w:top="0" w:right="227" w:bottom="3180" w:left="2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A4255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D3949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BC2D1C"/>
    <w:rsid w:val="77D130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804</Words>
  <Characters>824</Characters>
  <TotalTime>4</TotalTime>
  <ScaleCrop>false</ScaleCrop>
  <LinksUpToDate>false</LinksUpToDate>
  <CharactersWithSpaces>833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2025-11-05T15:59:00Z</dcterms:created>
  <dc:creator>User</dc:creator>
  <cp:lastModifiedBy>郭亚飞 </cp:lastModifiedBy>
  <dcterms:modified xsi:type="dcterms:W3CDTF">2025-12-04T08:06:16Z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2025-12-04T15:50:58Z</vt:filetime>
  </property>
  <property fmtid="{D5CDD505-2E9C-101B-9397-08002B2CF9AE}" pid="4" name="KSOTemplateDocerSaveRecord">
    <vt:lpwstr>eyJoZGlkIjoiZTFlMjY3NTkyMmVhYTQ1ZmI2Y2QyZWM4OWQ5NjdmYmIiLCJ1c2VySWQiOiI0NDQ5NjM3ODEifQ==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A674A6B7AC91466C88C80EEABDDE34F4_13</vt:lpwstr>
  </property>
</Properties>
</file>